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72E24B" w14:textId="0ED208F5" w:rsidR="005E081C" w:rsidRPr="005E081C" w:rsidRDefault="005E081C" w:rsidP="005E081C">
      <w:pPr>
        <w:rPr>
          <w:rFonts w:ascii="Open Sans" w:hAnsi="Open Sans" w:cs="Open Sans"/>
          <w:b/>
          <w:sz w:val="20"/>
          <w:szCs w:val="20"/>
        </w:rPr>
      </w:pPr>
      <w:r w:rsidRPr="005E081C">
        <w:rPr>
          <w:rFonts w:ascii="Open Sans" w:hAnsi="Open Sans" w:cs="Open Sans"/>
          <w:noProof/>
        </w:rPr>
        <w:drawing>
          <wp:anchor distT="0" distB="0" distL="114300" distR="114300" simplePos="0" relativeHeight="251659264" behindDoc="0" locked="0" layoutInCell="1" allowOverlap="1" wp14:anchorId="36FCA263" wp14:editId="65211E36">
            <wp:simplePos x="0" y="0"/>
            <wp:positionH relativeFrom="margin">
              <wp:posOffset>-104775</wp:posOffset>
            </wp:positionH>
            <wp:positionV relativeFrom="paragraph">
              <wp:posOffset>-516890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p>
    <w:p w14:paraId="5F603A13" w14:textId="2FE567F6" w:rsidR="005E081C" w:rsidRPr="005E081C" w:rsidRDefault="005E081C" w:rsidP="005E081C">
      <w:pPr>
        <w:spacing w:after="0" w:line="240" w:lineRule="auto"/>
        <w:jc w:val="center"/>
        <w:rPr>
          <w:rFonts w:ascii="Open Sans" w:hAnsi="Open Sans" w:cs="Open Sans"/>
          <w:b/>
          <w:sz w:val="28"/>
        </w:rPr>
      </w:pPr>
      <w:r w:rsidRPr="005E081C">
        <w:rPr>
          <w:rFonts w:ascii="Open Sans" w:hAnsi="Open Sans" w:cs="Open Sans"/>
          <w:b/>
          <w:sz w:val="28"/>
        </w:rPr>
        <w:t xml:space="preserve"> </w:t>
      </w:r>
      <w:r w:rsidRPr="005E081C">
        <w:rPr>
          <w:rFonts w:ascii="Open Sans" w:hAnsi="Open Sans" w:cs="Open Sans"/>
          <w:b/>
          <w:sz w:val="28"/>
        </w:rPr>
        <w:t>KINDERGARTEN</w:t>
      </w:r>
      <w:r w:rsidRPr="005E081C">
        <w:rPr>
          <w:rFonts w:ascii="Open Sans" w:hAnsi="Open Sans" w:cs="Open Sans"/>
          <w:b/>
          <w:sz w:val="28"/>
        </w:rPr>
        <w:t xml:space="preserve"> SCIENCE INSTRUCTIONAL MATERIALS SCREENING INSTRUMENT</w:t>
      </w:r>
    </w:p>
    <w:p w14:paraId="09A0DB39" w14:textId="77777777" w:rsidR="005E081C" w:rsidRPr="005E081C" w:rsidRDefault="005E081C" w:rsidP="005E081C">
      <w:pPr>
        <w:rPr>
          <w:rFonts w:ascii="Open Sans" w:hAnsi="Open Sans" w:cs="Open Sans"/>
          <w:b/>
          <w:sz w:val="20"/>
          <w:szCs w:val="20"/>
        </w:rPr>
      </w:pPr>
    </w:p>
    <w:p w14:paraId="7B06D7E5" w14:textId="77777777" w:rsidR="005E081C" w:rsidRPr="005E081C" w:rsidRDefault="005E081C" w:rsidP="005E081C">
      <w:pPr>
        <w:rPr>
          <w:rFonts w:ascii="Open Sans" w:hAnsi="Open Sans" w:cs="Open Sans"/>
          <w:b/>
          <w:sz w:val="24"/>
          <w:szCs w:val="24"/>
        </w:rPr>
      </w:pPr>
      <w:r w:rsidRPr="005E081C">
        <w:rPr>
          <w:rFonts w:ascii="Open Sans" w:hAnsi="Open Sans" w:cs="Open Sans"/>
          <w:b/>
          <w:sz w:val="24"/>
          <w:szCs w:val="24"/>
        </w:rPr>
        <w:t>SECTION I: N</w:t>
      </w:r>
      <w:bookmarkStart w:id="0" w:name="_GoBack"/>
      <w:bookmarkEnd w:id="0"/>
      <w:r w:rsidRPr="005E081C">
        <w:rPr>
          <w:rFonts w:ascii="Open Sans" w:hAnsi="Open Sans" w:cs="Open Sans"/>
          <w:b/>
          <w:sz w:val="24"/>
          <w:szCs w:val="24"/>
        </w:rPr>
        <w:t>ON-NEGOTIABLE ALIGNMENT CRITERIA</w:t>
      </w:r>
    </w:p>
    <w:p w14:paraId="50956340" w14:textId="77777777" w:rsidR="005E081C" w:rsidRPr="005E081C" w:rsidRDefault="005E081C" w:rsidP="005E081C">
      <w:pPr>
        <w:rPr>
          <w:rFonts w:ascii="Open Sans" w:hAnsi="Open Sans" w:cs="Open Sans"/>
          <w:i/>
          <w:sz w:val="24"/>
          <w:szCs w:val="24"/>
        </w:rPr>
      </w:pPr>
      <w:r w:rsidRPr="005E081C">
        <w:rPr>
          <w:rFonts w:ascii="Open Sans" w:hAnsi="Open Sans" w:cs="Open Sans"/>
          <w:i/>
          <w:sz w:val="24"/>
          <w:szCs w:val="24"/>
        </w:rPr>
        <w:t xml:space="preserve">All submissions must be aligned to the Tennessee Science Standards and therefore must meet the non-negotiable criteria of Section I prior to moving to Section II. </w:t>
      </w:r>
    </w:p>
    <w:p w14:paraId="1163F997" w14:textId="0E0D8038" w:rsidR="005E081C" w:rsidRPr="005E081C" w:rsidRDefault="005E081C" w:rsidP="005E081C">
      <w:pPr>
        <w:rPr>
          <w:rFonts w:ascii="Open Sans" w:hAnsi="Open Sans" w:cs="Open Sans"/>
          <w:b/>
          <w:sz w:val="20"/>
          <w:szCs w:val="20"/>
        </w:rPr>
      </w:pPr>
      <w:r w:rsidRPr="005E081C">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5E081C">
        <w:rPr>
          <w:rFonts w:ascii="Open Sans" w:hAnsi="Open Sans" w:cs="Open Sans"/>
          <w:sz w:val="24"/>
          <w:szCs w:val="24"/>
        </w:rPr>
        <w:t>Evaluators</w:t>
      </w:r>
      <w:r w:rsidRPr="005E081C">
        <w:rPr>
          <w:rFonts w:ascii="Open Sans" w:hAnsi="Open Sans" w:cs="Open Sans"/>
          <w:i/>
          <w:sz w:val="24"/>
          <w:szCs w:val="24"/>
        </w:rPr>
        <w:t xml:space="preserve"> </w:t>
      </w:r>
      <w:r w:rsidRPr="005E081C">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1E138766" w14:textId="3CE72F16" w:rsidR="00121D82" w:rsidRPr="005E081C" w:rsidRDefault="00DD5F50" w:rsidP="00121D82">
      <w:pPr>
        <w:rPr>
          <w:rFonts w:ascii="Open Sans" w:hAnsi="Open Sans" w:cs="Open Sans"/>
          <w:b/>
          <w:sz w:val="20"/>
          <w:szCs w:val="20"/>
        </w:rPr>
      </w:pPr>
      <w:r w:rsidRPr="005E081C">
        <w:rPr>
          <w:rFonts w:ascii="Open Sans" w:hAnsi="Open Sans" w:cs="Open Sans"/>
          <w:b/>
          <w:sz w:val="20"/>
          <w:szCs w:val="20"/>
        </w:rPr>
        <w:t>KINDERGARTEN</w:t>
      </w:r>
      <w:r w:rsidR="002847AF" w:rsidRPr="005E081C">
        <w:rPr>
          <w:rFonts w:ascii="Open Sans" w:hAnsi="Open Sans" w:cs="Open Sans"/>
          <w:b/>
          <w:sz w:val="20"/>
          <w:szCs w:val="20"/>
        </w:rPr>
        <w:br/>
      </w:r>
      <w:r w:rsidR="00121D82" w:rsidRPr="005E081C">
        <w:rPr>
          <w:rFonts w:ascii="Open Sans" w:hAnsi="Open Sans" w:cs="Open Sans"/>
          <w:b/>
          <w:sz w:val="20"/>
          <w:szCs w:val="20"/>
        </w:rPr>
        <w:t>SECTION I: NON-NEGOTIABLE ALIGNMENT CRITERIA</w:t>
      </w:r>
    </w:p>
    <w:p w14:paraId="6E3E1457" w14:textId="77777777" w:rsidR="00121D82" w:rsidRPr="005E081C" w:rsidRDefault="00121D82" w:rsidP="00121D82">
      <w:pPr>
        <w:rPr>
          <w:rFonts w:ascii="Open Sans" w:hAnsi="Open Sans" w:cs="Open Sans"/>
          <w:i/>
          <w:sz w:val="20"/>
          <w:szCs w:val="20"/>
        </w:rPr>
      </w:pPr>
      <w:r w:rsidRPr="005E081C">
        <w:rPr>
          <w:rFonts w:ascii="Open Sans" w:hAnsi="Open Sans" w:cs="Open Sans"/>
          <w:i/>
          <w:sz w:val="20"/>
          <w:szCs w:val="20"/>
        </w:rPr>
        <w:t xml:space="preserve">All submissions must be aligned to the Tennessee State Science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5E081C" w14:paraId="253A5985" w14:textId="77777777" w:rsidTr="007B491C">
        <w:trPr>
          <w:cantSplit/>
          <w:trHeight w:val="1025"/>
          <w:jc w:val="center"/>
        </w:trPr>
        <w:tc>
          <w:tcPr>
            <w:tcW w:w="5000" w:type="pct"/>
            <w:gridSpan w:val="4"/>
            <w:shd w:val="clear" w:color="auto" w:fill="D9D9D9" w:themeFill="background1" w:themeFillShade="D9"/>
            <w:vAlign w:val="center"/>
          </w:tcPr>
          <w:p w14:paraId="7D4E044B" w14:textId="77777777" w:rsidR="007B491C" w:rsidRPr="005E081C" w:rsidRDefault="007B491C" w:rsidP="007B491C">
            <w:pPr>
              <w:jc w:val="center"/>
              <w:rPr>
                <w:rFonts w:ascii="Open Sans" w:hAnsi="Open Sans" w:cs="Open Sans"/>
                <w:b/>
                <w:sz w:val="20"/>
                <w:szCs w:val="20"/>
              </w:rPr>
            </w:pPr>
            <w:r w:rsidRPr="005E081C">
              <w:rPr>
                <w:rFonts w:ascii="Open Sans" w:hAnsi="Open Sans" w:cs="Open Sans"/>
                <w:b/>
                <w:sz w:val="20"/>
                <w:szCs w:val="20"/>
              </w:rPr>
              <w:t>SECTION I. Alignment to Tennessee State Science Standards</w:t>
            </w:r>
          </w:p>
          <w:p w14:paraId="3507B3C6" w14:textId="77777777" w:rsidR="007B491C" w:rsidRPr="005E081C" w:rsidRDefault="007B491C" w:rsidP="007B491C">
            <w:pPr>
              <w:rPr>
                <w:rFonts w:ascii="Open Sans" w:hAnsi="Open Sans" w:cs="Open Sans"/>
              </w:rPr>
            </w:pPr>
          </w:p>
          <w:p w14:paraId="03887698" w14:textId="77777777" w:rsidR="007B491C" w:rsidRPr="005E081C" w:rsidRDefault="007B491C" w:rsidP="007B491C">
            <w:pPr>
              <w:rPr>
                <w:rFonts w:ascii="Open Sans" w:hAnsi="Open Sans" w:cs="Open Sans"/>
                <w:b/>
                <w:i/>
                <w:sz w:val="20"/>
                <w:szCs w:val="20"/>
              </w:rPr>
            </w:pPr>
            <w:r w:rsidRPr="005E081C">
              <w:rPr>
                <w:rFonts w:ascii="Open Sans" w:hAnsi="Open Sans" w:cs="Open Sans"/>
                <w:b/>
                <w:i/>
                <w:sz w:val="20"/>
                <w:szCs w:val="20"/>
              </w:rPr>
              <w:t xml:space="preserve">Part A. </w:t>
            </w:r>
            <w:r w:rsidRPr="005E081C">
              <w:rPr>
                <w:rFonts w:ascii="Open Sans" w:hAnsi="Open Sans" w:cs="Open Sans"/>
                <w:sz w:val="20"/>
                <w:szCs w:val="20"/>
              </w:rPr>
              <w:t>The instructional materials represent 100% alignment with the Tennessee State Science Standards and explicitly focus teaching and learning on the grade level standards and disciplinary core ideas (DCIs) at a level of rigor necessary for students to reach mastery:</w:t>
            </w:r>
          </w:p>
        </w:tc>
      </w:tr>
      <w:tr w:rsidR="007B491C" w:rsidRPr="005E081C" w14:paraId="44E3A9C4" w14:textId="77777777" w:rsidTr="007B491C">
        <w:trPr>
          <w:cantSplit/>
          <w:jc w:val="center"/>
        </w:trPr>
        <w:tc>
          <w:tcPr>
            <w:tcW w:w="2103" w:type="pct"/>
            <w:shd w:val="clear" w:color="auto" w:fill="F2F2F2" w:themeFill="background1" w:themeFillShade="F2"/>
          </w:tcPr>
          <w:p w14:paraId="4A8914EA" w14:textId="016564BF" w:rsidR="007B491C" w:rsidRPr="005E081C" w:rsidRDefault="00A80A58" w:rsidP="007B491C">
            <w:pPr>
              <w:pStyle w:val="Body"/>
              <w:tabs>
                <w:tab w:val="left" w:pos="360"/>
              </w:tabs>
              <w:spacing w:line="276" w:lineRule="auto"/>
              <w:ind w:left="90"/>
              <w:rPr>
                <w:rFonts w:ascii="Open Sans" w:hAnsi="Open Sans" w:cs="Open Sans"/>
                <w:b/>
                <w:bCs/>
                <w:sz w:val="20"/>
                <w:szCs w:val="20"/>
              </w:rPr>
            </w:pPr>
            <w:r w:rsidRPr="005E081C">
              <w:rPr>
                <w:rFonts w:ascii="Open Sans" w:hAnsi="Open Sans" w:cs="Open Sans"/>
                <w:b/>
                <w:bCs/>
                <w:sz w:val="20"/>
                <w:szCs w:val="20"/>
              </w:rPr>
              <w:t>K.PS1: Matter and Its Interactions</w:t>
            </w:r>
          </w:p>
        </w:tc>
        <w:tc>
          <w:tcPr>
            <w:tcW w:w="489" w:type="pct"/>
            <w:shd w:val="clear" w:color="auto" w:fill="F2F2F2" w:themeFill="background1" w:themeFillShade="F2"/>
          </w:tcPr>
          <w:p w14:paraId="07F4276F" w14:textId="77777777" w:rsidR="007B491C" w:rsidRPr="005E081C" w:rsidRDefault="007B491C" w:rsidP="007B491C">
            <w:pPr>
              <w:rPr>
                <w:rFonts w:ascii="Open Sans" w:hAnsi="Open Sans" w:cs="Open Sans"/>
                <w:b/>
                <w:sz w:val="20"/>
                <w:szCs w:val="20"/>
              </w:rPr>
            </w:pPr>
            <w:r w:rsidRPr="005E081C">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5E081C" w:rsidRDefault="007B491C" w:rsidP="007B491C">
            <w:pPr>
              <w:rPr>
                <w:rFonts w:ascii="Open Sans" w:hAnsi="Open Sans" w:cs="Open Sans"/>
                <w:b/>
                <w:sz w:val="20"/>
                <w:szCs w:val="20"/>
              </w:rPr>
            </w:pPr>
            <w:r w:rsidRPr="005E081C">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5E081C" w:rsidRDefault="007B491C" w:rsidP="007B491C">
            <w:pPr>
              <w:rPr>
                <w:rFonts w:ascii="Open Sans" w:hAnsi="Open Sans" w:cs="Open Sans"/>
                <w:b/>
                <w:sz w:val="20"/>
                <w:szCs w:val="20"/>
              </w:rPr>
            </w:pPr>
            <w:r w:rsidRPr="005E081C">
              <w:rPr>
                <w:rFonts w:ascii="Open Sans" w:hAnsi="Open Sans" w:cs="Open Sans"/>
                <w:b/>
                <w:sz w:val="20"/>
                <w:szCs w:val="20"/>
              </w:rPr>
              <w:t>Evidence (e.g., page numbers and/or examples of inclusion)</w:t>
            </w:r>
          </w:p>
        </w:tc>
      </w:tr>
      <w:tr w:rsidR="007B491C" w:rsidRPr="005E081C" w14:paraId="3C9E831D" w14:textId="77777777" w:rsidTr="007B491C">
        <w:trPr>
          <w:cantSplit/>
          <w:jc w:val="center"/>
        </w:trPr>
        <w:tc>
          <w:tcPr>
            <w:tcW w:w="2103" w:type="pct"/>
          </w:tcPr>
          <w:p w14:paraId="235CBB99" w14:textId="77777777" w:rsidR="00A80A58" w:rsidRPr="005E081C" w:rsidRDefault="00A80A58" w:rsidP="00A80A58">
            <w:pPr>
              <w:pStyle w:val="Default"/>
              <w:rPr>
                <w:rFonts w:ascii="Open Sans" w:hAnsi="Open Sans" w:cs="Open Sans"/>
                <w:sz w:val="20"/>
                <w:szCs w:val="20"/>
              </w:rPr>
            </w:pPr>
          </w:p>
          <w:p w14:paraId="37959527" w14:textId="77777777" w:rsidR="007B491C" w:rsidRPr="005E081C" w:rsidRDefault="00A80A58" w:rsidP="00A80A58">
            <w:pPr>
              <w:pStyle w:val="Default"/>
              <w:rPr>
                <w:rFonts w:ascii="Open Sans" w:hAnsi="Open Sans" w:cs="Open Sans"/>
                <w:sz w:val="20"/>
                <w:szCs w:val="20"/>
              </w:rPr>
            </w:pPr>
            <w:r w:rsidRPr="005E081C">
              <w:rPr>
                <w:rFonts w:ascii="Open Sans" w:hAnsi="Open Sans" w:cs="Open Sans"/>
                <w:sz w:val="20"/>
                <w:szCs w:val="20"/>
              </w:rPr>
              <w:t xml:space="preserve">1) Plan and conduct an investigation to describe and classify different kinds of materials including wood, plastic, metal, cloth, and paper by their observable properties (color, texture, hardness, and flexibility) and whether they are natural or human-made. </w:t>
            </w:r>
          </w:p>
          <w:p w14:paraId="02729C3A" w14:textId="1403E6DD" w:rsidR="00A80A58" w:rsidRPr="005E081C" w:rsidRDefault="00A80A58" w:rsidP="00A80A58">
            <w:pPr>
              <w:pStyle w:val="Default"/>
              <w:rPr>
                <w:rFonts w:ascii="Open Sans" w:hAnsi="Open Sans" w:cs="Open Sans"/>
                <w:sz w:val="20"/>
                <w:szCs w:val="20"/>
              </w:rPr>
            </w:pPr>
          </w:p>
        </w:tc>
        <w:tc>
          <w:tcPr>
            <w:tcW w:w="489" w:type="pct"/>
          </w:tcPr>
          <w:p w14:paraId="01DFFCC5" w14:textId="77777777" w:rsidR="007B491C" w:rsidRPr="005E081C" w:rsidRDefault="007B491C" w:rsidP="007B491C">
            <w:pPr>
              <w:rPr>
                <w:rFonts w:ascii="Open Sans" w:hAnsi="Open Sans" w:cs="Open Sans"/>
                <w:sz w:val="20"/>
                <w:szCs w:val="20"/>
              </w:rPr>
            </w:pPr>
          </w:p>
        </w:tc>
        <w:tc>
          <w:tcPr>
            <w:tcW w:w="479" w:type="pct"/>
          </w:tcPr>
          <w:p w14:paraId="08F0BEAE" w14:textId="77777777" w:rsidR="007B491C" w:rsidRPr="005E081C" w:rsidRDefault="007B491C" w:rsidP="007B491C">
            <w:pPr>
              <w:rPr>
                <w:rFonts w:ascii="Open Sans" w:hAnsi="Open Sans" w:cs="Open Sans"/>
                <w:sz w:val="20"/>
                <w:szCs w:val="20"/>
              </w:rPr>
            </w:pPr>
          </w:p>
        </w:tc>
        <w:tc>
          <w:tcPr>
            <w:tcW w:w="1929" w:type="pct"/>
          </w:tcPr>
          <w:p w14:paraId="16CFCAA9" w14:textId="77777777" w:rsidR="007B491C" w:rsidRPr="005E081C" w:rsidRDefault="007B491C" w:rsidP="007B491C">
            <w:pPr>
              <w:rPr>
                <w:rFonts w:ascii="Open Sans" w:hAnsi="Open Sans" w:cs="Open Sans"/>
                <w:sz w:val="20"/>
                <w:szCs w:val="20"/>
              </w:rPr>
            </w:pPr>
          </w:p>
        </w:tc>
      </w:tr>
      <w:tr w:rsidR="007B491C" w:rsidRPr="005E081C" w14:paraId="1BE4754B" w14:textId="77777777" w:rsidTr="007B491C">
        <w:trPr>
          <w:cantSplit/>
          <w:jc w:val="center"/>
        </w:trPr>
        <w:tc>
          <w:tcPr>
            <w:tcW w:w="2103" w:type="pct"/>
          </w:tcPr>
          <w:p w14:paraId="2DB2D343" w14:textId="77777777" w:rsidR="00A80A58" w:rsidRPr="005E081C" w:rsidRDefault="00A80A58" w:rsidP="00A80A58">
            <w:pPr>
              <w:pStyle w:val="Default"/>
              <w:rPr>
                <w:rFonts w:ascii="Open Sans" w:hAnsi="Open Sans" w:cs="Open Sans"/>
                <w:sz w:val="20"/>
                <w:szCs w:val="20"/>
              </w:rPr>
            </w:pPr>
          </w:p>
          <w:p w14:paraId="405F8D0D" w14:textId="77777777" w:rsidR="007B491C" w:rsidRPr="005E081C" w:rsidRDefault="00A80A58" w:rsidP="00A80A58">
            <w:pPr>
              <w:pStyle w:val="Default"/>
              <w:rPr>
                <w:rFonts w:ascii="Open Sans" w:hAnsi="Open Sans" w:cs="Open Sans"/>
                <w:sz w:val="20"/>
                <w:szCs w:val="20"/>
              </w:rPr>
            </w:pPr>
            <w:r w:rsidRPr="005E081C">
              <w:rPr>
                <w:rFonts w:ascii="Open Sans" w:hAnsi="Open Sans" w:cs="Open Sans"/>
                <w:sz w:val="20"/>
                <w:szCs w:val="20"/>
              </w:rPr>
              <w:t xml:space="preserve">2) Conduct investigations to understand that matter can exist in different states (solid and liquid) and has properties that can be observed and tested. </w:t>
            </w:r>
          </w:p>
          <w:p w14:paraId="4E288302" w14:textId="5870D637" w:rsidR="00A80A58" w:rsidRPr="005E081C" w:rsidRDefault="00A80A58" w:rsidP="00A80A58">
            <w:pPr>
              <w:pStyle w:val="Default"/>
              <w:rPr>
                <w:rFonts w:ascii="Open Sans" w:hAnsi="Open Sans" w:cs="Open Sans"/>
                <w:sz w:val="20"/>
                <w:szCs w:val="20"/>
              </w:rPr>
            </w:pPr>
          </w:p>
        </w:tc>
        <w:tc>
          <w:tcPr>
            <w:tcW w:w="489" w:type="pct"/>
          </w:tcPr>
          <w:p w14:paraId="0336B447" w14:textId="77777777" w:rsidR="007B491C" w:rsidRPr="005E081C" w:rsidRDefault="007B491C" w:rsidP="007B491C">
            <w:pPr>
              <w:rPr>
                <w:rFonts w:ascii="Open Sans" w:hAnsi="Open Sans" w:cs="Open Sans"/>
                <w:sz w:val="20"/>
                <w:szCs w:val="20"/>
              </w:rPr>
            </w:pPr>
          </w:p>
        </w:tc>
        <w:tc>
          <w:tcPr>
            <w:tcW w:w="479" w:type="pct"/>
          </w:tcPr>
          <w:p w14:paraId="64AEC562" w14:textId="77777777" w:rsidR="007B491C" w:rsidRPr="005E081C" w:rsidRDefault="007B491C" w:rsidP="007B491C">
            <w:pPr>
              <w:rPr>
                <w:rFonts w:ascii="Open Sans" w:hAnsi="Open Sans" w:cs="Open Sans"/>
                <w:sz w:val="20"/>
                <w:szCs w:val="20"/>
              </w:rPr>
            </w:pPr>
          </w:p>
        </w:tc>
        <w:tc>
          <w:tcPr>
            <w:tcW w:w="1929" w:type="pct"/>
          </w:tcPr>
          <w:p w14:paraId="1FD72649" w14:textId="77777777" w:rsidR="007B491C" w:rsidRPr="005E081C" w:rsidRDefault="007B491C" w:rsidP="007B491C">
            <w:pPr>
              <w:rPr>
                <w:rFonts w:ascii="Open Sans" w:hAnsi="Open Sans" w:cs="Open Sans"/>
                <w:sz w:val="20"/>
                <w:szCs w:val="20"/>
              </w:rPr>
            </w:pPr>
          </w:p>
        </w:tc>
      </w:tr>
      <w:tr w:rsidR="007B491C" w:rsidRPr="005E081C" w14:paraId="600CF0F0" w14:textId="77777777" w:rsidTr="007B491C">
        <w:trPr>
          <w:cantSplit/>
          <w:jc w:val="center"/>
        </w:trPr>
        <w:tc>
          <w:tcPr>
            <w:tcW w:w="2103" w:type="pct"/>
          </w:tcPr>
          <w:p w14:paraId="2CB31227" w14:textId="77777777" w:rsidR="00A80A58" w:rsidRPr="005E081C" w:rsidRDefault="00A80A58" w:rsidP="00A80A58">
            <w:pPr>
              <w:pStyle w:val="Default"/>
              <w:rPr>
                <w:rFonts w:ascii="Open Sans" w:hAnsi="Open Sans" w:cs="Open Sans"/>
                <w:sz w:val="20"/>
                <w:szCs w:val="20"/>
              </w:rPr>
            </w:pPr>
          </w:p>
          <w:p w14:paraId="6CCC2141" w14:textId="77777777" w:rsidR="007B491C" w:rsidRPr="005E081C" w:rsidRDefault="00A80A58" w:rsidP="00A80A58">
            <w:pPr>
              <w:pStyle w:val="Default"/>
              <w:rPr>
                <w:rFonts w:ascii="Open Sans" w:hAnsi="Open Sans" w:cs="Open Sans"/>
                <w:sz w:val="20"/>
                <w:szCs w:val="20"/>
              </w:rPr>
            </w:pPr>
            <w:r w:rsidRPr="005E081C">
              <w:rPr>
                <w:rFonts w:ascii="Open Sans" w:hAnsi="Open Sans" w:cs="Open Sans"/>
                <w:sz w:val="20"/>
                <w:szCs w:val="20"/>
              </w:rPr>
              <w:t xml:space="preserve">3) Construct an evidence-based account of how an object made of a small set of pieces (blocks, snap cubes) can be disassembled and made into a new object. </w:t>
            </w:r>
          </w:p>
          <w:p w14:paraId="54FD7680" w14:textId="7C8DA2AE" w:rsidR="00A80A58" w:rsidRPr="005E081C" w:rsidRDefault="00A80A58" w:rsidP="00A80A58">
            <w:pPr>
              <w:pStyle w:val="Default"/>
              <w:rPr>
                <w:rFonts w:ascii="Open Sans" w:hAnsi="Open Sans" w:cs="Open Sans"/>
                <w:sz w:val="20"/>
                <w:szCs w:val="20"/>
              </w:rPr>
            </w:pPr>
          </w:p>
        </w:tc>
        <w:tc>
          <w:tcPr>
            <w:tcW w:w="489" w:type="pct"/>
          </w:tcPr>
          <w:p w14:paraId="1AB7FD1F" w14:textId="77777777" w:rsidR="007B491C" w:rsidRPr="005E081C" w:rsidRDefault="007B491C" w:rsidP="007B491C">
            <w:pPr>
              <w:rPr>
                <w:rFonts w:ascii="Open Sans" w:hAnsi="Open Sans" w:cs="Open Sans"/>
                <w:sz w:val="20"/>
                <w:szCs w:val="20"/>
              </w:rPr>
            </w:pPr>
          </w:p>
        </w:tc>
        <w:tc>
          <w:tcPr>
            <w:tcW w:w="479" w:type="pct"/>
          </w:tcPr>
          <w:p w14:paraId="1F7641F7" w14:textId="77777777" w:rsidR="007B491C" w:rsidRPr="005E081C" w:rsidRDefault="007B491C" w:rsidP="007B491C">
            <w:pPr>
              <w:rPr>
                <w:rFonts w:ascii="Open Sans" w:hAnsi="Open Sans" w:cs="Open Sans"/>
                <w:sz w:val="20"/>
                <w:szCs w:val="20"/>
              </w:rPr>
            </w:pPr>
          </w:p>
        </w:tc>
        <w:tc>
          <w:tcPr>
            <w:tcW w:w="1929" w:type="pct"/>
          </w:tcPr>
          <w:p w14:paraId="16CD60F2" w14:textId="77777777" w:rsidR="007B491C" w:rsidRPr="005E081C" w:rsidRDefault="007B491C" w:rsidP="007B491C">
            <w:pPr>
              <w:rPr>
                <w:rFonts w:ascii="Open Sans" w:hAnsi="Open Sans" w:cs="Open Sans"/>
                <w:sz w:val="20"/>
                <w:szCs w:val="20"/>
              </w:rPr>
            </w:pPr>
          </w:p>
        </w:tc>
      </w:tr>
      <w:tr w:rsidR="007B491C" w:rsidRPr="005E081C" w14:paraId="56BD317C" w14:textId="77777777" w:rsidTr="007B491C">
        <w:trPr>
          <w:cantSplit/>
          <w:jc w:val="center"/>
        </w:trPr>
        <w:tc>
          <w:tcPr>
            <w:tcW w:w="2103" w:type="pct"/>
            <w:shd w:val="clear" w:color="auto" w:fill="F2F2F2" w:themeFill="background1" w:themeFillShade="F2"/>
            <w:vAlign w:val="center"/>
          </w:tcPr>
          <w:p w14:paraId="2E293930" w14:textId="7C523211" w:rsidR="007B491C" w:rsidRPr="005E081C" w:rsidRDefault="00A80A58" w:rsidP="007B491C">
            <w:pPr>
              <w:pStyle w:val="Body"/>
              <w:tabs>
                <w:tab w:val="left" w:pos="360"/>
              </w:tabs>
              <w:spacing w:line="276" w:lineRule="auto"/>
              <w:rPr>
                <w:rFonts w:ascii="Open Sans" w:hAnsi="Open Sans" w:cs="Open Sans"/>
                <w:b/>
                <w:bCs/>
                <w:sz w:val="20"/>
                <w:szCs w:val="20"/>
              </w:rPr>
            </w:pPr>
            <w:r w:rsidRPr="005E081C">
              <w:rPr>
                <w:rFonts w:ascii="Open Sans" w:hAnsi="Open Sans" w:cs="Open Sans"/>
                <w:b/>
                <w:bCs/>
                <w:sz w:val="20"/>
                <w:szCs w:val="20"/>
              </w:rPr>
              <w:t>K.LS1: From Molecules to Organisms: Structures and Processes</w:t>
            </w:r>
          </w:p>
        </w:tc>
        <w:tc>
          <w:tcPr>
            <w:tcW w:w="489" w:type="pct"/>
            <w:shd w:val="clear" w:color="auto" w:fill="F2F2F2" w:themeFill="background1" w:themeFillShade="F2"/>
          </w:tcPr>
          <w:p w14:paraId="7E83BF13" w14:textId="77777777" w:rsidR="007B491C" w:rsidRPr="005E081C" w:rsidRDefault="007B491C" w:rsidP="007B491C">
            <w:pPr>
              <w:rPr>
                <w:rFonts w:ascii="Open Sans" w:hAnsi="Open Sans" w:cs="Open Sans"/>
                <w:b/>
                <w:sz w:val="20"/>
                <w:szCs w:val="20"/>
              </w:rPr>
            </w:pPr>
            <w:r w:rsidRPr="005E081C">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5E081C" w:rsidRDefault="007B491C" w:rsidP="007B491C">
            <w:pPr>
              <w:rPr>
                <w:rFonts w:ascii="Open Sans" w:hAnsi="Open Sans" w:cs="Open Sans"/>
                <w:b/>
                <w:sz w:val="20"/>
                <w:szCs w:val="20"/>
              </w:rPr>
            </w:pPr>
            <w:r w:rsidRPr="005E081C">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5E081C" w:rsidRDefault="007B491C" w:rsidP="007B491C">
            <w:pPr>
              <w:rPr>
                <w:rFonts w:ascii="Open Sans" w:hAnsi="Open Sans" w:cs="Open Sans"/>
                <w:b/>
                <w:sz w:val="20"/>
                <w:szCs w:val="20"/>
              </w:rPr>
            </w:pPr>
            <w:r w:rsidRPr="005E081C">
              <w:rPr>
                <w:rFonts w:ascii="Open Sans" w:hAnsi="Open Sans" w:cs="Open Sans"/>
                <w:b/>
                <w:sz w:val="20"/>
                <w:szCs w:val="20"/>
              </w:rPr>
              <w:t>Evidence (e.g., page numbers and/or examples of inclusion)</w:t>
            </w:r>
          </w:p>
        </w:tc>
      </w:tr>
      <w:tr w:rsidR="007B491C" w:rsidRPr="005E081C" w14:paraId="7C2918A8" w14:textId="77777777" w:rsidTr="007B491C">
        <w:trPr>
          <w:cantSplit/>
          <w:jc w:val="center"/>
        </w:trPr>
        <w:tc>
          <w:tcPr>
            <w:tcW w:w="2103" w:type="pct"/>
          </w:tcPr>
          <w:p w14:paraId="6E24B891" w14:textId="77777777" w:rsidR="00A80A58" w:rsidRPr="005E081C" w:rsidRDefault="00A80A58" w:rsidP="00A80A58">
            <w:pPr>
              <w:pStyle w:val="Default"/>
              <w:rPr>
                <w:rFonts w:ascii="Open Sans" w:hAnsi="Open Sans" w:cs="Open Sans"/>
                <w:sz w:val="20"/>
                <w:szCs w:val="20"/>
              </w:rPr>
            </w:pPr>
          </w:p>
          <w:p w14:paraId="11C9798E" w14:textId="77777777" w:rsidR="007B491C" w:rsidRPr="005E081C" w:rsidRDefault="00A80A58" w:rsidP="00A80A58">
            <w:pPr>
              <w:pStyle w:val="Default"/>
              <w:rPr>
                <w:rFonts w:ascii="Open Sans" w:hAnsi="Open Sans" w:cs="Open Sans"/>
                <w:sz w:val="20"/>
                <w:szCs w:val="20"/>
              </w:rPr>
            </w:pPr>
            <w:r w:rsidRPr="005E081C">
              <w:rPr>
                <w:rFonts w:ascii="Open Sans" w:hAnsi="Open Sans" w:cs="Open Sans"/>
                <w:sz w:val="20"/>
                <w:szCs w:val="20"/>
              </w:rPr>
              <w:t xml:space="preserve">1) Use information from observations to identify differences between plants and animals (locomotion, obtainment of food, and take in air/gasses). </w:t>
            </w:r>
          </w:p>
          <w:p w14:paraId="67C32B72" w14:textId="7D71E4E0" w:rsidR="00A80A58" w:rsidRPr="005E081C" w:rsidRDefault="00A80A58" w:rsidP="00A80A58">
            <w:pPr>
              <w:pStyle w:val="Default"/>
              <w:rPr>
                <w:rFonts w:ascii="Open Sans" w:hAnsi="Open Sans" w:cs="Open Sans"/>
                <w:sz w:val="20"/>
                <w:szCs w:val="20"/>
              </w:rPr>
            </w:pPr>
          </w:p>
        </w:tc>
        <w:tc>
          <w:tcPr>
            <w:tcW w:w="489" w:type="pct"/>
          </w:tcPr>
          <w:p w14:paraId="45669359" w14:textId="77777777" w:rsidR="007B491C" w:rsidRPr="005E081C" w:rsidRDefault="007B491C" w:rsidP="007B491C">
            <w:pPr>
              <w:rPr>
                <w:rFonts w:ascii="Open Sans" w:hAnsi="Open Sans" w:cs="Open Sans"/>
                <w:sz w:val="20"/>
                <w:szCs w:val="20"/>
              </w:rPr>
            </w:pPr>
          </w:p>
        </w:tc>
        <w:tc>
          <w:tcPr>
            <w:tcW w:w="479" w:type="pct"/>
          </w:tcPr>
          <w:p w14:paraId="0B2F9C7F" w14:textId="77777777" w:rsidR="007B491C" w:rsidRPr="005E081C" w:rsidRDefault="007B491C" w:rsidP="007B491C">
            <w:pPr>
              <w:rPr>
                <w:rFonts w:ascii="Open Sans" w:hAnsi="Open Sans" w:cs="Open Sans"/>
                <w:sz w:val="20"/>
                <w:szCs w:val="20"/>
              </w:rPr>
            </w:pPr>
          </w:p>
        </w:tc>
        <w:tc>
          <w:tcPr>
            <w:tcW w:w="1929" w:type="pct"/>
          </w:tcPr>
          <w:p w14:paraId="3C935B7A" w14:textId="77777777" w:rsidR="007B491C" w:rsidRPr="005E081C" w:rsidRDefault="007B491C" w:rsidP="007B491C">
            <w:pPr>
              <w:rPr>
                <w:rFonts w:ascii="Open Sans" w:hAnsi="Open Sans" w:cs="Open Sans"/>
                <w:sz w:val="20"/>
                <w:szCs w:val="20"/>
              </w:rPr>
            </w:pPr>
          </w:p>
        </w:tc>
      </w:tr>
      <w:tr w:rsidR="007B491C" w:rsidRPr="005E081C" w14:paraId="4B82950D" w14:textId="77777777" w:rsidTr="00A80A58">
        <w:trPr>
          <w:cantSplit/>
          <w:trHeight w:val="620"/>
          <w:jc w:val="center"/>
        </w:trPr>
        <w:tc>
          <w:tcPr>
            <w:tcW w:w="2103" w:type="pct"/>
            <w:vAlign w:val="center"/>
          </w:tcPr>
          <w:p w14:paraId="2D3DBEFF" w14:textId="77777777" w:rsidR="00A80A58" w:rsidRPr="005E081C" w:rsidRDefault="00A80A58" w:rsidP="00A80A58">
            <w:pPr>
              <w:pStyle w:val="Default"/>
              <w:rPr>
                <w:rFonts w:ascii="Open Sans" w:hAnsi="Open Sans" w:cs="Open Sans"/>
                <w:sz w:val="20"/>
                <w:szCs w:val="20"/>
              </w:rPr>
            </w:pPr>
          </w:p>
          <w:p w14:paraId="34D50AB7" w14:textId="77777777" w:rsidR="007B491C" w:rsidRPr="005E081C" w:rsidRDefault="00A80A58" w:rsidP="00A80A58">
            <w:pPr>
              <w:pStyle w:val="Default"/>
              <w:rPr>
                <w:rFonts w:ascii="Open Sans" w:hAnsi="Open Sans" w:cs="Open Sans"/>
                <w:sz w:val="20"/>
                <w:szCs w:val="20"/>
              </w:rPr>
            </w:pPr>
            <w:r w:rsidRPr="005E081C">
              <w:rPr>
                <w:rFonts w:ascii="Open Sans" w:hAnsi="Open Sans" w:cs="Open Sans"/>
                <w:sz w:val="20"/>
                <w:szCs w:val="20"/>
              </w:rPr>
              <w:t xml:space="preserve">2) Recognize differences between living organisms and non-living materials and sort them into groups by observable physical attributes. </w:t>
            </w:r>
          </w:p>
          <w:p w14:paraId="6B236DC2" w14:textId="117108C1" w:rsidR="00A80A58" w:rsidRPr="005E081C" w:rsidRDefault="00A80A58" w:rsidP="00A80A58">
            <w:pPr>
              <w:pStyle w:val="Default"/>
              <w:rPr>
                <w:rFonts w:ascii="Open Sans" w:hAnsi="Open Sans" w:cs="Open Sans"/>
                <w:sz w:val="20"/>
                <w:szCs w:val="20"/>
              </w:rPr>
            </w:pPr>
          </w:p>
        </w:tc>
        <w:tc>
          <w:tcPr>
            <w:tcW w:w="489" w:type="pct"/>
          </w:tcPr>
          <w:p w14:paraId="49368A1C" w14:textId="77777777" w:rsidR="007B491C" w:rsidRPr="005E081C" w:rsidRDefault="007B491C" w:rsidP="007B491C">
            <w:pPr>
              <w:rPr>
                <w:rFonts w:ascii="Open Sans" w:hAnsi="Open Sans" w:cs="Open Sans"/>
                <w:sz w:val="20"/>
                <w:szCs w:val="20"/>
              </w:rPr>
            </w:pPr>
          </w:p>
        </w:tc>
        <w:tc>
          <w:tcPr>
            <w:tcW w:w="479" w:type="pct"/>
          </w:tcPr>
          <w:p w14:paraId="4C5D3DE5" w14:textId="77777777" w:rsidR="007B491C" w:rsidRPr="005E081C" w:rsidRDefault="007B491C" w:rsidP="007B491C">
            <w:pPr>
              <w:rPr>
                <w:rFonts w:ascii="Open Sans" w:hAnsi="Open Sans" w:cs="Open Sans"/>
                <w:sz w:val="20"/>
                <w:szCs w:val="20"/>
              </w:rPr>
            </w:pPr>
          </w:p>
        </w:tc>
        <w:tc>
          <w:tcPr>
            <w:tcW w:w="1929" w:type="pct"/>
          </w:tcPr>
          <w:p w14:paraId="301C5F59" w14:textId="77777777" w:rsidR="007B491C" w:rsidRPr="005E081C" w:rsidRDefault="007B491C" w:rsidP="007B491C">
            <w:pPr>
              <w:rPr>
                <w:rFonts w:ascii="Open Sans" w:hAnsi="Open Sans" w:cs="Open Sans"/>
                <w:sz w:val="20"/>
                <w:szCs w:val="20"/>
              </w:rPr>
            </w:pPr>
          </w:p>
        </w:tc>
      </w:tr>
      <w:tr w:rsidR="007B491C" w:rsidRPr="005E081C" w14:paraId="1C897A8B" w14:textId="77777777" w:rsidTr="007B491C">
        <w:trPr>
          <w:cantSplit/>
          <w:jc w:val="center"/>
        </w:trPr>
        <w:tc>
          <w:tcPr>
            <w:tcW w:w="2103" w:type="pct"/>
          </w:tcPr>
          <w:p w14:paraId="6C08CC4B" w14:textId="77777777" w:rsidR="00A80A58" w:rsidRPr="005E081C" w:rsidRDefault="00A80A58" w:rsidP="00A80A58">
            <w:pPr>
              <w:pStyle w:val="Default"/>
              <w:rPr>
                <w:rFonts w:ascii="Open Sans" w:hAnsi="Open Sans" w:cs="Open Sans"/>
                <w:sz w:val="20"/>
                <w:szCs w:val="20"/>
              </w:rPr>
            </w:pPr>
          </w:p>
          <w:p w14:paraId="289253D5" w14:textId="77777777" w:rsidR="007B491C" w:rsidRPr="005E081C" w:rsidRDefault="00A80A58" w:rsidP="00A80A58">
            <w:pPr>
              <w:pStyle w:val="Default"/>
              <w:rPr>
                <w:rFonts w:ascii="Open Sans" w:hAnsi="Open Sans" w:cs="Open Sans"/>
                <w:sz w:val="20"/>
                <w:szCs w:val="20"/>
              </w:rPr>
            </w:pPr>
            <w:r w:rsidRPr="005E081C">
              <w:rPr>
                <w:rFonts w:ascii="Open Sans" w:hAnsi="Open Sans" w:cs="Open Sans"/>
                <w:sz w:val="20"/>
                <w:szCs w:val="20"/>
              </w:rPr>
              <w:t>3) Explain how humans use their five senses in making scientific findings.</w:t>
            </w:r>
          </w:p>
          <w:p w14:paraId="7B232A05" w14:textId="603DCE43" w:rsidR="00A80A58" w:rsidRPr="005E081C" w:rsidRDefault="00A80A58" w:rsidP="00A80A58">
            <w:pPr>
              <w:pStyle w:val="Default"/>
              <w:rPr>
                <w:rFonts w:ascii="Open Sans" w:hAnsi="Open Sans" w:cs="Open Sans"/>
                <w:sz w:val="20"/>
                <w:szCs w:val="20"/>
              </w:rPr>
            </w:pPr>
          </w:p>
        </w:tc>
        <w:tc>
          <w:tcPr>
            <w:tcW w:w="489" w:type="pct"/>
          </w:tcPr>
          <w:p w14:paraId="0F0FF73B" w14:textId="77777777" w:rsidR="007B491C" w:rsidRPr="005E081C" w:rsidRDefault="007B491C" w:rsidP="007B491C">
            <w:pPr>
              <w:rPr>
                <w:rFonts w:ascii="Open Sans" w:hAnsi="Open Sans" w:cs="Open Sans"/>
                <w:sz w:val="20"/>
                <w:szCs w:val="20"/>
              </w:rPr>
            </w:pPr>
          </w:p>
        </w:tc>
        <w:tc>
          <w:tcPr>
            <w:tcW w:w="479" w:type="pct"/>
          </w:tcPr>
          <w:p w14:paraId="728C5E2F" w14:textId="77777777" w:rsidR="007B491C" w:rsidRPr="005E081C" w:rsidRDefault="007B491C" w:rsidP="007B491C">
            <w:pPr>
              <w:rPr>
                <w:rFonts w:ascii="Open Sans" w:hAnsi="Open Sans" w:cs="Open Sans"/>
                <w:sz w:val="20"/>
                <w:szCs w:val="20"/>
              </w:rPr>
            </w:pPr>
          </w:p>
        </w:tc>
        <w:tc>
          <w:tcPr>
            <w:tcW w:w="1929" w:type="pct"/>
          </w:tcPr>
          <w:p w14:paraId="0E06236B" w14:textId="77777777" w:rsidR="007B491C" w:rsidRPr="005E081C" w:rsidRDefault="007B491C" w:rsidP="007B491C">
            <w:pPr>
              <w:rPr>
                <w:rFonts w:ascii="Open Sans" w:hAnsi="Open Sans" w:cs="Open Sans"/>
                <w:sz w:val="20"/>
                <w:szCs w:val="20"/>
              </w:rPr>
            </w:pPr>
          </w:p>
        </w:tc>
      </w:tr>
      <w:tr w:rsidR="007B491C" w:rsidRPr="005E081C" w14:paraId="69885C8C" w14:textId="77777777" w:rsidTr="007B491C">
        <w:trPr>
          <w:cantSplit/>
          <w:jc w:val="center"/>
        </w:trPr>
        <w:tc>
          <w:tcPr>
            <w:tcW w:w="2103" w:type="pct"/>
            <w:shd w:val="clear" w:color="auto" w:fill="F2F2F2" w:themeFill="background1" w:themeFillShade="F2"/>
          </w:tcPr>
          <w:p w14:paraId="6C1C5088" w14:textId="0530B435" w:rsidR="007B491C" w:rsidRPr="005E081C" w:rsidRDefault="00A80A58" w:rsidP="00A341BE">
            <w:pPr>
              <w:rPr>
                <w:rFonts w:ascii="Open Sans" w:hAnsi="Open Sans" w:cs="Open Sans"/>
                <w:sz w:val="20"/>
                <w:szCs w:val="20"/>
              </w:rPr>
            </w:pPr>
            <w:r w:rsidRPr="005E081C">
              <w:rPr>
                <w:rFonts w:ascii="Open Sans" w:hAnsi="Open Sans" w:cs="Open Sans"/>
                <w:b/>
                <w:bCs/>
                <w:sz w:val="20"/>
                <w:szCs w:val="20"/>
              </w:rPr>
              <w:t>K.LS3.1: Heredity: Inheritance and Variation of Traits</w:t>
            </w:r>
          </w:p>
        </w:tc>
        <w:tc>
          <w:tcPr>
            <w:tcW w:w="489" w:type="pct"/>
            <w:shd w:val="clear" w:color="auto" w:fill="F2F2F2" w:themeFill="background1" w:themeFillShade="F2"/>
          </w:tcPr>
          <w:p w14:paraId="154A6EFD" w14:textId="77777777" w:rsidR="007B491C" w:rsidRPr="005E081C" w:rsidRDefault="007B491C" w:rsidP="007B491C">
            <w:pPr>
              <w:rPr>
                <w:rFonts w:ascii="Open Sans" w:hAnsi="Open Sans" w:cs="Open Sans"/>
                <w:b/>
                <w:sz w:val="20"/>
                <w:szCs w:val="20"/>
              </w:rPr>
            </w:pPr>
            <w:r w:rsidRPr="005E081C">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5E081C" w:rsidRDefault="007B491C" w:rsidP="007B491C">
            <w:pPr>
              <w:rPr>
                <w:rFonts w:ascii="Open Sans" w:hAnsi="Open Sans" w:cs="Open Sans"/>
                <w:b/>
                <w:sz w:val="20"/>
                <w:szCs w:val="20"/>
              </w:rPr>
            </w:pPr>
            <w:r w:rsidRPr="005E081C">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5E081C" w:rsidRDefault="007B491C" w:rsidP="007B491C">
            <w:pPr>
              <w:rPr>
                <w:rFonts w:ascii="Open Sans" w:hAnsi="Open Sans" w:cs="Open Sans"/>
                <w:b/>
                <w:sz w:val="20"/>
                <w:szCs w:val="20"/>
              </w:rPr>
            </w:pPr>
            <w:r w:rsidRPr="005E081C">
              <w:rPr>
                <w:rFonts w:ascii="Open Sans" w:hAnsi="Open Sans" w:cs="Open Sans"/>
                <w:b/>
                <w:sz w:val="20"/>
                <w:szCs w:val="20"/>
              </w:rPr>
              <w:t>Evidence (e.g., page numbers and/or examples of inclusion)</w:t>
            </w:r>
          </w:p>
        </w:tc>
      </w:tr>
      <w:tr w:rsidR="007B491C" w:rsidRPr="005E081C" w14:paraId="5E9DCC9B" w14:textId="77777777" w:rsidTr="007B491C">
        <w:trPr>
          <w:cantSplit/>
          <w:jc w:val="center"/>
        </w:trPr>
        <w:tc>
          <w:tcPr>
            <w:tcW w:w="2103" w:type="pct"/>
            <w:vAlign w:val="center"/>
          </w:tcPr>
          <w:p w14:paraId="10A6CC27" w14:textId="77777777" w:rsidR="00A80A58" w:rsidRPr="005E081C" w:rsidRDefault="00A80A58" w:rsidP="00A80A58">
            <w:pPr>
              <w:pStyle w:val="Default"/>
              <w:rPr>
                <w:rFonts w:ascii="Open Sans" w:hAnsi="Open Sans" w:cs="Open Sans"/>
                <w:sz w:val="20"/>
                <w:szCs w:val="20"/>
              </w:rPr>
            </w:pPr>
          </w:p>
          <w:p w14:paraId="69F2A95D" w14:textId="77777777" w:rsidR="007B491C" w:rsidRPr="005E081C" w:rsidRDefault="00A80A58" w:rsidP="00A80A58">
            <w:pPr>
              <w:pStyle w:val="Default"/>
              <w:rPr>
                <w:rFonts w:ascii="Open Sans" w:hAnsi="Open Sans" w:cs="Open Sans"/>
                <w:sz w:val="20"/>
                <w:szCs w:val="20"/>
              </w:rPr>
            </w:pPr>
            <w:r w:rsidRPr="005E081C">
              <w:rPr>
                <w:rFonts w:ascii="Open Sans" w:hAnsi="Open Sans" w:cs="Open Sans"/>
                <w:sz w:val="20"/>
                <w:szCs w:val="20"/>
              </w:rPr>
              <w:t xml:space="preserve">1) Make observations to describe that young plants and animals resemble their parents. </w:t>
            </w:r>
          </w:p>
          <w:p w14:paraId="3E9C9B13" w14:textId="3D7A15A2" w:rsidR="00A80A58" w:rsidRPr="005E081C" w:rsidRDefault="00A80A58" w:rsidP="00A80A58">
            <w:pPr>
              <w:pStyle w:val="Default"/>
              <w:rPr>
                <w:rFonts w:ascii="Open Sans" w:hAnsi="Open Sans" w:cs="Open Sans"/>
                <w:sz w:val="20"/>
                <w:szCs w:val="20"/>
              </w:rPr>
            </w:pPr>
          </w:p>
        </w:tc>
        <w:tc>
          <w:tcPr>
            <w:tcW w:w="489" w:type="pct"/>
          </w:tcPr>
          <w:p w14:paraId="18F5FEE6" w14:textId="77777777" w:rsidR="007B491C" w:rsidRPr="005E081C" w:rsidRDefault="007B491C" w:rsidP="007B491C">
            <w:pPr>
              <w:rPr>
                <w:rFonts w:ascii="Open Sans" w:hAnsi="Open Sans" w:cs="Open Sans"/>
                <w:sz w:val="20"/>
                <w:szCs w:val="20"/>
              </w:rPr>
            </w:pPr>
          </w:p>
        </w:tc>
        <w:tc>
          <w:tcPr>
            <w:tcW w:w="479" w:type="pct"/>
          </w:tcPr>
          <w:p w14:paraId="30406C9C" w14:textId="77777777" w:rsidR="007B491C" w:rsidRPr="005E081C" w:rsidRDefault="007B491C" w:rsidP="007B491C">
            <w:pPr>
              <w:rPr>
                <w:rFonts w:ascii="Open Sans" w:hAnsi="Open Sans" w:cs="Open Sans"/>
                <w:sz w:val="20"/>
                <w:szCs w:val="20"/>
              </w:rPr>
            </w:pPr>
          </w:p>
        </w:tc>
        <w:tc>
          <w:tcPr>
            <w:tcW w:w="1929" w:type="pct"/>
          </w:tcPr>
          <w:p w14:paraId="32937936" w14:textId="77777777" w:rsidR="007B491C" w:rsidRPr="005E081C" w:rsidRDefault="007B491C" w:rsidP="007B491C">
            <w:pPr>
              <w:rPr>
                <w:rFonts w:ascii="Open Sans" w:hAnsi="Open Sans" w:cs="Open Sans"/>
                <w:sz w:val="20"/>
                <w:szCs w:val="20"/>
              </w:rPr>
            </w:pPr>
          </w:p>
        </w:tc>
      </w:tr>
      <w:tr w:rsidR="007B491C" w:rsidRPr="005E081C" w14:paraId="317E109A" w14:textId="77777777" w:rsidTr="007B491C">
        <w:trPr>
          <w:cantSplit/>
          <w:jc w:val="center"/>
        </w:trPr>
        <w:tc>
          <w:tcPr>
            <w:tcW w:w="2103" w:type="pct"/>
            <w:shd w:val="clear" w:color="auto" w:fill="F2F2F2" w:themeFill="background1" w:themeFillShade="F2"/>
            <w:vAlign w:val="center"/>
          </w:tcPr>
          <w:p w14:paraId="66BF34CB" w14:textId="428246A4" w:rsidR="007B491C" w:rsidRPr="005E081C" w:rsidRDefault="00A80A58" w:rsidP="007B491C">
            <w:pPr>
              <w:keepNext/>
              <w:autoSpaceDE w:val="0"/>
              <w:autoSpaceDN w:val="0"/>
              <w:adjustRightInd w:val="0"/>
              <w:rPr>
                <w:rFonts w:ascii="Open Sans" w:hAnsi="Open Sans" w:cs="Open Sans"/>
                <w:color w:val="000000"/>
                <w:sz w:val="20"/>
                <w:szCs w:val="20"/>
              </w:rPr>
            </w:pPr>
            <w:r w:rsidRPr="005E081C">
              <w:rPr>
                <w:rFonts w:ascii="Open Sans" w:hAnsi="Open Sans" w:cs="Open Sans"/>
                <w:b/>
                <w:bCs/>
                <w:sz w:val="20"/>
                <w:szCs w:val="20"/>
              </w:rPr>
              <w:lastRenderedPageBreak/>
              <w:t>K.ESS2: Earth’s Systems</w:t>
            </w:r>
          </w:p>
        </w:tc>
        <w:tc>
          <w:tcPr>
            <w:tcW w:w="489" w:type="pct"/>
            <w:shd w:val="clear" w:color="auto" w:fill="F2F2F2" w:themeFill="background1" w:themeFillShade="F2"/>
          </w:tcPr>
          <w:p w14:paraId="50592B75" w14:textId="77777777" w:rsidR="007B491C" w:rsidRPr="005E081C" w:rsidRDefault="007B491C" w:rsidP="007B491C">
            <w:pPr>
              <w:keepNext/>
              <w:rPr>
                <w:rFonts w:ascii="Open Sans" w:hAnsi="Open Sans" w:cs="Open Sans"/>
                <w:b/>
                <w:sz w:val="20"/>
                <w:szCs w:val="20"/>
              </w:rPr>
            </w:pPr>
            <w:r w:rsidRPr="005E081C">
              <w:rPr>
                <w:rFonts w:ascii="Open Sans" w:hAnsi="Open Sans" w:cs="Open Sans"/>
                <w:b/>
                <w:sz w:val="20"/>
                <w:szCs w:val="20"/>
              </w:rPr>
              <w:t>Yes</w:t>
            </w:r>
          </w:p>
        </w:tc>
        <w:tc>
          <w:tcPr>
            <w:tcW w:w="479" w:type="pct"/>
            <w:shd w:val="clear" w:color="auto" w:fill="F2F2F2" w:themeFill="background1" w:themeFillShade="F2"/>
          </w:tcPr>
          <w:p w14:paraId="07E50DEF" w14:textId="77777777" w:rsidR="007B491C" w:rsidRPr="005E081C" w:rsidRDefault="007B491C" w:rsidP="007B491C">
            <w:pPr>
              <w:keepNext/>
              <w:rPr>
                <w:rFonts w:ascii="Open Sans" w:hAnsi="Open Sans" w:cs="Open Sans"/>
                <w:b/>
                <w:sz w:val="20"/>
                <w:szCs w:val="20"/>
              </w:rPr>
            </w:pPr>
            <w:r w:rsidRPr="005E081C">
              <w:rPr>
                <w:rFonts w:ascii="Open Sans" w:hAnsi="Open Sans" w:cs="Open Sans"/>
                <w:b/>
                <w:sz w:val="20"/>
                <w:szCs w:val="20"/>
              </w:rPr>
              <w:t>No</w:t>
            </w:r>
          </w:p>
        </w:tc>
        <w:tc>
          <w:tcPr>
            <w:tcW w:w="1929" w:type="pct"/>
            <w:shd w:val="clear" w:color="auto" w:fill="F2F2F2" w:themeFill="background1" w:themeFillShade="F2"/>
          </w:tcPr>
          <w:p w14:paraId="795448E9" w14:textId="77777777" w:rsidR="007B491C" w:rsidRPr="005E081C" w:rsidRDefault="007B491C" w:rsidP="007B491C">
            <w:pPr>
              <w:keepNext/>
              <w:rPr>
                <w:rFonts w:ascii="Open Sans" w:hAnsi="Open Sans" w:cs="Open Sans"/>
                <w:b/>
                <w:sz w:val="20"/>
                <w:szCs w:val="20"/>
              </w:rPr>
            </w:pPr>
            <w:r w:rsidRPr="005E081C">
              <w:rPr>
                <w:rFonts w:ascii="Open Sans" w:hAnsi="Open Sans" w:cs="Open Sans"/>
                <w:b/>
                <w:sz w:val="20"/>
                <w:szCs w:val="20"/>
              </w:rPr>
              <w:t>Evidence (e.g., page numbers and/or examples of inclusion)</w:t>
            </w:r>
          </w:p>
        </w:tc>
      </w:tr>
      <w:tr w:rsidR="007B491C" w:rsidRPr="005E081C" w14:paraId="2DD72CAB" w14:textId="77777777" w:rsidTr="004F48E2">
        <w:trPr>
          <w:cantSplit/>
          <w:jc w:val="center"/>
        </w:trPr>
        <w:tc>
          <w:tcPr>
            <w:tcW w:w="2103" w:type="pct"/>
            <w:shd w:val="clear" w:color="auto" w:fill="auto"/>
            <w:vAlign w:val="center"/>
          </w:tcPr>
          <w:p w14:paraId="0A72C964" w14:textId="77777777" w:rsidR="00A80A58" w:rsidRPr="005E081C" w:rsidRDefault="00A80A58" w:rsidP="007B491C">
            <w:pPr>
              <w:autoSpaceDE w:val="0"/>
              <w:autoSpaceDN w:val="0"/>
              <w:adjustRightInd w:val="0"/>
              <w:rPr>
                <w:rFonts w:ascii="Open Sans" w:hAnsi="Open Sans" w:cs="Open Sans"/>
                <w:sz w:val="20"/>
                <w:szCs w:val="20"/>
              </w:rPr>
            </w:pPr>
          </w:p>
          <w:p w14:paraId="70A4B4A7" w14:textId="77777777" w:rsidR="007B491C" w:rsidRPr="005E081C" w:rsidRDefault="00A80A58" w:rsidP="007B491C">
            <w:pPr>
              <w:autoSpaceDE w:val="0"/>
              <w:autoSpaceDN w:val="0"/>
              <w:adjustRightInd w:val="0"/>
              <w:rPr>
                <w:rFonts w:ascii="Open Sans" w:hAnsi="Open Sans" w:cs="Open Sans"/>
                <w:sz w:val="20"/>
                <w:szCs w:val="20"/>
              </w:rPr>
            </w:pPr>
            <w:r w:rsidRPr="005E081C">
              <w:rPr>
                <w:rFonts w:ascii="Open Sans" w:hAnsi="Open Sans" w:cs="Open Sans"/>
                <w:sz w:val="20"/>
                <w:szCs w:val="20"/>
              </w:rPr>
              <w:t>1) Analyze and interpret weather data (precipitation, wind, temperature, cloud cover) to describe weather patterns that occur over time (hourly, daily) using simple graphs, pictorial weather symbols, and tools (thermometer, rain gauge).</w:t>
            </w:r>
          </w:p>
          <w:p w14:paraId="0C8D25A6" w14:textId="0F9CAB24" w:rsidR="00A80A58" w:rsidRPr="005E081C" w:rsidRDefault="00A80A58" w:rsidP="007B491C">
            <w:pPr>
              <w:autoSpaceDE w:val="0"/>
              <w:autoSpaceDN w:val="0"/>
              <w:adjustRightInd w:val="0"/>
              <w:rPr>
                <w:rFonts w:ascii="Open Sans" w:hAnsi="Open Sans" w:cs="Open Sans"/>
                <w:color w:val="000000"/>
                <w:sz w:val="20"/>
                <w:szCs w:val="20"/>
              </w:rPr>
            </w:pPr>
          </w:p>
        </w:tc>
        <w:tc>
          <w:tcPr>
            <w:tcW w:w="489" w:type="pct"/>
            <w:shd w:val="clear" w:color="auto" w:fill="auto"/>
          </w:tcPr>
          <w:p w14:paraId="1DEA13FE" w14:textId="77777777" w:rsidR="007B491C" w:rsidRPr="005E081C"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5E081C"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5E081C" w:rsidRDefault="007B491C" w:rsidP="007B491C">
            <w:pPr>
              <w:keepNext/>
              <w:rPr>
                <w:rFonts w:ascii="Open Sans" w:hAnsi="Open Sans" w:cs="Open Sans"/>
                <w:b/>
                <w:sz w:val="20"/>
                <w:szCs w:val="20"/>
              </w:rPr>
            </w:pPr>
          </w:p>
        </w:tc>
      </w:tr>
      <w:tr w:rsidR="004F48E2" w:rsidRPr="005E081C" w14:paraId="7B42E963" w14:textId="77777777" w:rsidTr="004F48E2">
        <w:trPr>
          <w:cantSplit/>
          <w:jc w:val="center"/>
        </w:trPr>
        <w:tc>
          <w:tcPr>
            <w:tcW w:w="2103" w:type="pct"/>
            <w:shd w:val="clear" w:color="auto" w:fill="auto"/>
            <w:vAlign w:val="center"/>
          </w:tcPr>
          <w:p w14:paraId="6B18D5F6" w14:textId="77777777" w:rsidR="00A80A58" w:rsidRPr="005E081C" w:rsidRDefault="00A80A58" w:rsidP="007B491C">
            <w:pPr>
              <w:autoSpaceDE w:val="0"/>
              <w:autoSpaceDN w:val="0"/>
              <w:adjustRightInd w:val="0"/>
              <w:rPr>
                <w:rFonts w:ascii="Open Sans" w:hAnsi="Open Sans" w:cs="Open Sans"/>
                <w:sz w:val="20"/>
                <w:szCs w:val="20"/>
              </w:rPr>
            </w:pPr>
          </w:p>
          <w:p w14:paraId="32D535A7" w14:textId="77777777" w:rsidR="007B491C" w:rsidRPr="005E081C" w:rsidRDefault="00A80A58" w:rsidP="007B491C">
            <w:pPr>
              <w:autoSpaceDE w:val="0"/>
              <w:autoSpaceDN w:val="0"/>
              <w:adjustRightInd w:val="0"/>
              <w:rPr>
                <w:rFonts w:ascii="Open Sans" w:hAnsi="Open Sans" w:cs="Open Sans"/>
                <w:sz w:val="20"/>
                <w:szCs w:val="20"/>
              </w:rPr>
            </w:pPr>
            <w:r w:rsidRPr="005E081C">
              <w:rPr>
                <w:rFonts w:ascii="Open Sans" w:hAnsi="Open Sans" w:cs="Open Sans"/>
                <w:sz w:val="20"/>
                <w:szCs w:val="20"/>
              </w:rPr>
              <w:t>2) Develop and use models to predict weather and identify patterns in spring, summer, autumn, and winter.</w:t>
            </w:r>
          </w:p>
          <w:p w14:paraId="345ED76E" w14:textId="085E3BE7" w:rsidR="00A80A58" w:rsidRPr="005E081C" w:rsidRDefault="00A80A58" w:rsidP="007B491C">
            <w:pPr>
              <w:autoSpaceDE w:val="0"/>
              <w:autoSpaceDN w:val="0"/>
              <w:adjustRightInd w:val="0"/>
              <w:rPr>
                <w:rFonts w:ascii="Open Sans" w:hAnsi="Open Sans" w:cs="Open Sans"/>
                <w:color w:val="000000"/>
                <w:sz w:val="20"/>
                <w:szCs w:val="20"/>
              </w:rPr>
            </w:pPr>
          </w:p>
        </w:tc>
        <w:tc>
          <w:tcPr>
            <w:tcW w:w="489" w:type="pct"/>
            <w:shd w:val="clear" w:color="auto" w:fill="auto"/>
          </w:tcPr>
          <w:p w14:paraId="357B65A3" w14:textId="77777777" w:rsidR="007B491C" w:rsidRPr="005E081C" w:rsidRDefault="007B491C" w:rsidP="007B491C">
            <w:pPr>
              <w:keepNext/>
              <w:rPr>
                <w:rFonts w:ascii="Open Sans" w:hAnsi="Open Sans" w:cs="Open Sans"/>
                <w:b/>
                <w:sz w:val="20"/>
                <w:szCs w:val="20"/>
              </w:rPr>
            </w:pPr>
          </w:p>
        </w:tc>
        <w:tc>
          <w:tcPr>
            <w:tcW w:w="479" w:type="pct"/>
            <w:shd w:val="clear" w:color="auto" w:fill="auto"/>
          </w:tcPr>
          <w:p w14:paraId="59F6ED6A" w14:textId="77777777" w:rsidR="007B491C" w:rsidRPr="005E081C" w:rsidRDefault="007B491C" w:rsidP="007B491C">
            <w:pPr>
              <w:keepNext/>
              <w:rPr>
                <w:rFonts w:ascii="Open Sans" w:hAnsi="Open Sans" w:cs="Open Sans"/>
                <w:b/>
                <w:sz w:val="20"/>
                <w:szCs w:val="20"/>
              </w:rPr>
            </w:pPr>
          </w:p>
        </w:tc>
        <w:tc>
          <w:tcPr>
            <w:tcW w:w="1929" w:type="pct"/>
            <w:shd w:val="clear" w:color="auto" w:fill="auto"/>
          </w:tcPr>
          <w:p w14:paraId="70FED51F" w14:textId="77777777" w:rsidR="007B491C" w:rsidRPr="005E081C" w:rsidRDefault="007B491C" w:rsidP="007B491C">
            <w:pPr>
              <w:keepNext/>
              <w:rPr>
                <w:rFonts w:ascii="Open Sans" w:hAnsi="Open Sans" w:cs="Open Sans"/>
                <w:b/>
                <w:sz w:val="20"/>
                <w:szCs w:val="20"/>
              </w:rPr>
            </w:pPr>
          </w:p>
        </w:tc>
      </w:tr>
    </w:tbl>
    <w:p w14:paraId="1961E46D" w14:textId="5E86FB21" w:rsidR="006E0328" w:rsidRPr="005E081C" w:rsidRDefault="006E0328">
      <w:pPr>
        <w:rPr>
          <w:rFonts w:ascii="Open Sans" w:hAnsi="Open Sans" w:cs="Open Sans"/>
          <w:sz w:val="20"/>
          <w:szCs w:val="20"/>
        </w:rPr>
      </w:pPr>
    </w:p>
    <w:tbl>
      <w:tblPr>
        <w:tblStyle w:val="TableGrid"/>
        <w:tblW w:w="0" w:type="auto"/>
        <w:tblCellMar>
          <w:left w:w="115" w:type="dxa"/>
          <w:right w:w="115" w:type="dxa"/>
        </w:tblCellMar>
        <w:tblLook w:val="04A0" w:firstRow="1" w:lastRow="0" w:firstColumn="1" w:lastColumn="0" w:noHBand="0" w:noVBand="1"/>
      </w:tblPr>
      <w:tblGrid>
        <w:gridCol w:w="6057"/>
        <w:gridCol w:w="1327"/>
        <w:gridCol w:w="1315"/>
        <w:gridCol w:w="5691"/>
      </w:tblGrid>
      <w:tr w:rsidR="004178D1" w:rsidRPr="005E081C" w14:paraId="4B69BCD6" w14:textId="77777777" w:rsidTr="009D39A5">
        <w:trPr>
          <w:cantSplit/>
        </w:trPr>
        <w:tc>
          <w:tcPr>
            <w:tcW w:w="6057" w:type="dxa"/>
            <w:shd w:val="clear" w:color="auto" w:fill="F2F2F2" w:themeFill="background1" w:themeFillShade="F2"/>
            <w:vAlign w:val="center"/>
          </w:tcPr>
          <w:p w14:paraId="366E6368" w14:textId="3D0FB0C3" w:rsidR="00736B9B" w:rsidRPr="005E081C" w:rsidRDefault="00A80A58" w:rsidP="00140572">
            <w:pPr>
              <w:keepNext/>
              <w:autoSpaceDE w:val="0"/>
              <w:autoSpaceDN w:val="0"/>
              <w:adjustRightInd w:val="0"/>
              <w:rPr>
                <w:rFonts w:ascii="Open Sans" w:hAnsi="Open Sans" w:cs="Open Sans"/>
                <w:b/>
                <w:bCs/>
                <w:sz w:val="20"/>
                <w:szCs w:val="20"/>
              </w:rPr>
            </w:pPr>
            <w:r w:rsidRPr="005E081C">
              <w:rPr>
                <w:rFonts w:ascii="Open Sans" w:hAnsi="Open Sans" w:cs="Open Sans"/>
                <w:b/>
                <w:bCs/>
                <w:sz w:val="20"/>
                <w:szCs w:val="20"/>
              </w:rPr>
              <w:t>K.ESS3: Earth and Human Activity</w:t>
            </w:r>
          </w:p>
        </w:tc>
        <w:tc>
          <w:tcPr>
            <w:tcW w:w="1327" w:type="dxa"/>
            <w:shd w:val="clear" w:color="auto" w:fill="F2F2F2" w:themeFill="background1" w:themeFillShade="F2"/>
          </w:tcPr>
          <w:p w14:paraId="43E86F89" w14:textId="1A608F68" w:rsidR="00736B9B" w:rsidRPr="005E081C" w:rsidRDefault="00736B9B" w:rsidP="00140572">
            <w:pPr>
              <w:keepNext/>
              <w:rPr>
                <w:rFonts w:ascii="Open Sans" w:hAnsi="Open Sans" w:cs="Open Sans"/>
                <w:b/>
                <w:sz w:val="20"/>
                <w:szCs w:val="20"/>
              </w:rPr>
            </w:pPr>
            <w:r w:rsidRPr="005E081C">
              <w:rPr>
                <w:rFonts w:ascii="Open Sans" w:hAnsi="Open Sans" w:cs="Open Sans"/>
                <w:b/>
                <w:sz w:val="20"/>
                <w:szCs w:val="20"/>
              </w:rPr>
              <w:t>Yes</w:t>
            </w:r>
          </w:p>
        </w:tc>
        <w:tc>
          <w:tcPr>
            <w:tcW w:w="1315" w:type="dxa"/>
            <w:shd w:val="clear" w:color="auto" w:fill="F2F2F2" w:themeFill="background1" w:themeFillShade="F2"/>
          </w:tcPr>
          <w:p w14:paraId="470BC40B" w14:textId="056A4986" w:rsidR="00736B9B" w:rsidRPr="005E081C" w:rsidRDefault="00736B9B" w:rsidP="00140572">
            <w:pPr>
              <w:keepNext/>
              <w:rPr>
                <w:rFonts w:ascii="Open Sans" w:hAnsi="Open Sans" w:cs="Open Sans"/>
                <w:b/>
                <w:sz w:val="20"/>
                <w:szCs w:val="20"/>
              </w:rPr>
            </w:pPr>
            <w:r w:rsidRPr="005E081C">
              <w:rPr>
                <w:rFonts w:ascii="Open Sans" w:hAnsi="Open Sans" w:cs="Open Sans"/>
                <w:b/>
                <w:sz w:val="20"/>
                <w:szCs w:val="20"/>
              </w:rPr>
              <w:t>No</w:t>
            </w:r>
          </w:p>
        </w:tc>
        <w:tc>
          <w:tcPr>
            <w:tcW w:w="5691" w:type="dxa"/>
            <w:shd w:val="clear" w:color="auto" w:fill="F2F2F2" w:themeFill="background1" w:themeFillShade="F2"/>
          </w:tcPr>
          <w:p w14:paraId="296CBBB4" w14:textId="4AB0CEFD" w:rsidR="00736B9B" w:rsidRPr="005E081C" w:rsidRDefault="00736B9B" w:rsidP="00140572">
            <w:pPr>
              <w:keepNext/>
              <w:rPr>
                <w:rFonts w:ascii="Open Sans" w:hAnsi="Open Sans" w:cs="Open Sans"/>
                <w:b/>
                <w:sz w:val="20"/>
                <w:szCs w:val="20"/>
              </w:rPr>
            </w:pPr>
            <w:r w:rsidRPr="005E081C">
              <w:rPr>
                <w:rFonts w:ascii="Open Sans" w:hAnsi="Open Sans" w:cs="Open Sans"/>
                <w:b/>
                <w:sz w:val="20"/>
                <w:szCs w:val="20"/>
              </w:rPr>
              <w:t>Evidence</w:t>
            </w:r>
            <w:r w:rsidR="004178D1" w:rsidRPr="005E081C">
              <w:rPr>
                <w:rFonts w:ascii="Open Sans" w:hAnsi="Open Sans" w:cs="Open Sans"/>
                <w:b/>
                <w:sz w:val="20"/>
                <w:szCs w:val="20"/>
              </w:rPr>
              <w:t xml:space="preserve"> (e.g., page numbers and/or examples of inclusion)</w:t>
            </w:r>
          </w:p>
        </w:tc>
      </w:tr>
      <w:tr w:rsidR="004178D1" w:rsidRPr="005E081C" w14:paraId="19E87628" w14:textId="77777777" w:rsidTr="009D39A5">
        <w:trPr>
          <w:cantSplit/>
        </w:trPr>
        <w:tc>
          <w:tcPr>
            <w:tcW w:w="6057" w:type="dxa"/>
            <w:shd w:val="clear" w:color="auto" w:fill="auto"/>
            <w:vAlign w:val="center"/>
          </w:tcPr>
          <w:p w14:paraId="3878281A" w14:textId="77777777" w:rsidR="00A80A58" w:rsidRPr="005E081C" w:rsidRDefault="00A80A58" w:rsidP="00140572">
            <w:pPr>
              <w:autoSpaceDE w:val="0"/>
              <w:autoSpaceDN w:val="0"/>
              <w:adjustRightInd w:val="0"/>
              <w:rPr>
                <w:rFonts w:ascii="Open Sans" w:hAnsi="Open Sans" w:cs="Open Sans"/>
                <w:sz w:val="20"/>
                <w:szCs w:val="20"/>
              </w:rPr>
            </w:pPr>
          </w:p>
          <w:p w14:paraId="74A73E84" w14:textId="77777777" w:rsidR="00736B9B" w:rsidRPr="005E081C" w:rsidRDefault="00A80A58" w:rsidP="00140572">
            <w:pPr>
              <w:autoSpaceDE w:val="0"/>
              <w:autoSpaceDN w:val="0"/>
              <w:adjustRightInd w:val="0"/>
              <w:rPr>
                <w:rFonts w:ascii="Open Sans" w:hAnsi="Open Sans" w:cs="Open Sans"/>
                <w:sz w:val="20"/>
                <w:szCs w:val="20"/>
              </w:rPr>
            </w:pPr>
            <w:r w:rsidRPr="005E081C">
              <w:rPr>
                <w:rFonts w:ascii="Open Sans" w:hAnsi="Open Sans" w:cs="Open Sans"/>
                <w:sz w:val="20"/>
                <w:szCs w:val="20"/>
              </w:rPr>
              <w:t>1) Use a model to represent the relationship between the basic needs (shelter, food, water) of different plants and animals (including humans) and the places they live.</w:t>
            </w:r>
          </w:p>
          <w:p w14:paraId="13BD27F5" w14:textId="222CCCC2" w:rsidR="00A80A58" w:rsidRPr="005E081C" w:rsidRDefault="00A80A58" w:rsidP="00140572">
            <w:pPr>
              <w:autoSpaceDE w:val="0"/>
              <w:autoSpaceDN w:val="0"/>
              <w:adjustRightInd w:val="0"/>
              <w:rPr>
                <w:rFonts w:ascii="Open Sans" w:hAnsi="Open Sans" w:cs="Open Sans"/>
                <w:color w:val="000000"/>
                <w:sz w:val="20"/>
                <w:szCs w:val="20"/>
              </w:rPr>
            </w:pPr>
          </w:p>
        </w:tc>
        <w:tc>
          <w:tcPr>
            <w:tcW w:w="1327" w:type="dxa"/>
            <w:shd w:val="clear" w:color="auto" w:fill="auto"/>
          </w:tcPr>
          <w:p w14:paraId="5AB2A9DC" w14:textId="77777777" w:rsidR="00736B9B" w:rsidRPr="005E081C" w:rsidRDefault="00736B9B" w:rsidP="00140572">
            <w:pPr>
              <w:keepNext/>
              <w:rPr>
                <w:rFonts w:ascii="Open Sans" w:hAnsi="Open Sans" w:cs="Open Sans"/>
                <w:b/>
                <w:sz w:val="20"/>
                <w:szCs w:val="20"/>
              </w:rPr>
            </w:pPr>
          </w:p>
        </w:tc>
        <w:tc>
          <w:tcPr>
            <w:tcW w:w="1315" w:type="dxa"/>
            <w:shd w:val="clear" w:color="auto" w:fill="auto"/>
          </w:tcPr>
          <w:p w14:paraId="132B3E2F" w14:textId="77777777" w:rsidR="00736B9B" w:rsidRPr="005E081C" w:rsidRDefault="00736B9B" w:rsidP="00140572">
            <w:pPr>
              <w:keepNext/>
              <w:rPr>
                <w:rFonts w:ascii="Open Sans" w:hAnsi="Open Sans" w:cs="Open Sans"/>
                <w:b/>
                <w:sz w:val="20"/>
                <w:szCs w:val="20"/>
              </w:rPr>
            </w:pPr>
          </w:p>
        </w:tc>
        <w:tc>
          <w:tcPr>
            <w:tcW w:w="5691" w:type="dxa"/>
            <w:shd w:val="clear" w:color="auto" w:fill="auto"/>
          </w:tcPr>
          <w:p w14:paraId="7CFD3BB4" w14:textId="77777777" w:rsidR="00736B9B" w:rsidRPr="005E081C" w:rsidRDefault="00736B9B" w:rsidP="00140572">
            <w:pPr>
              <w:keepNext/>
              <w:rPr>
                <w:rFonts w:ascii="Open Sans" w:hAnsi="Open Sans" w:cs="Open Sans"/>
                <w:b/>
                <w:sz w:val="20"/>
                <w:szCs w:val="20"/>
              </w:rPr>
            </w:pPr>
          </w:p>
        </w:tc>
      </w:tr>
      <w:tr w:rsidR="004F48E2" w:rsidRPr="005E081C" w14:paraId="3E17783D" w14:textId="77777777" w:rsidTr="009D39A5">
        <w:trPr>
          <w:cantSplit/>
        </w:trPr>
        <w:tc>
          <w:tcPr>
            <w:tcW w:w="6057" w:type="dxa"/>
            <w:shd w:val="clear" w:color="auto" w:fill="auto"/>
            <w:vAlign w:val="center"/>
          </w:tcPr>
          <w:p w14:paraId="6079B272" w14:textId="77777777" w:rsidR="00A80A58" w:rsidRPr="005E081C" w:rsidRDefault="00A80A58" w:rsidP="00140572">
            <w:pPr>
              <w:autoSpaceDE w:val="0"/>
              <w:autoSpaceDN w:val="0"/>
              <w:adjustRightInd w:val="0"/>
              <w:rPr>
                <w:rFonts w:ascii="Open Sans" w:hAnsi="Open Sans" w:cs="Open Sans"/>
                <w:sz w:val="20"/>
                <w:szCs w:val="20"/>
              </w:rPr>
            </w:pPr>
          </w:p>
          <w:p w14:paraId="37BFAE89" w14:textId="77777777" w:rsidR="00222E1D" w:rsidRPr="005E081C" w:rsidRDefault="00A80A58" w:rsidP="00140572">
            <w:pPr>
              <w:autoSpaceDE w:val="0"/>
              <w:autoSpaceDN w:val="0"/>
              <w:adjustRightInd w:val="0"/>
              <w:rPr>
                <w:rFonts w:ascii="Open Sans" w:hAnsi="Open Sans" w:cs="Open Sans"/>
                <w:sz w:val="20"/>
                <w:szCs w:val="20"/>
              </w:rPr>
            </w:pPr>
            <w:r w:rsidRPr="005E081C">
              <w:rPr>
                <w:rFonts w:ascii="Open Sans" w:hAnsi="Open Sans" w:cs="Open Sans"/>
                <w:sz w:val="20"/>
                <w:szCs w:val="20"/>
              </w:rPr>
              <w:t>2) Explain the purpose of weather forecasting to prepare for, and respond to, severe weather in Tennessee.</w:t>
            </w:r>
          </w:p>
          <w:p w14:paraId="38423874" w14:textId="2BB7FF07" w:rsidR="00A80A58" w:rsidRPr="005E081C" w:rsidRDefault="00A80A58" w:rsidP="00140572">
            <w:pPr>
              <w:autoSpaceDE w:val="0"/>
              <w:autoSpaceDN w:val="0"/>
              <w:adjustRightInd w:val="0"/>
              <w:rPr>
                <w:rFonts w:ascii="Open Sans" w:hAnsi="Open Sans" w:cs="Open Sans"/>
                <w:color w:val="000000"/>
                <w:sz w:val="20"/>
                <w:szCs w:val="20"/>
              </w:rPr>
            </w:pPr>
          </w:p>
        </w:tc>
        <w:tc>
          <w:tcPr>
            <w:tcW w:w="1327" w:type="dxa"/>
            <w:shd w:val="clear" w:color="auto" w:fill="auto"/>
          </w:tcPr>
          <w:p w14:paraId="5F7C7C9A" w14:textId="77777777" w:rsidR="00222E1D" w:rsidRPr="005E081C" w:rsidRDefault="00222E1D" w:rsidP="00140572">
            <w:pPr>
              <w:keepNext/>
              <w:rPr>
                <w:rFonts w:ascii="Open Sans" w:hAnsi="Open Sans" w:cs="Open Sans"/>
                <w:b/>
                <w:sz w:val="20"/>
                <w:szCs w:val="20"/>
              </w:rPr>
            </w:pPr>
          </w:p>
        </w:tc>
        <w:tc>
          <w:tcPr>
            <w:tcW w:w="1315" w:type="dxa"/>
            <w:shd w:val="clear" w:color="auto" w:fill="auto"/>
          </w:tcPr>
          <w:p w14:paraId="45C4FE34" w14:textId="77777777" w:rsidR="00222E1D" w:rsidRPr="005E081C" w:rsidRDefault="00222E1D" w:rsidP="00140572">
            <w:pPr>
              <w:keepNext/>
              <w:rPr>
                <w:rFonts w:ascii="Open Sans" w:hAnsi="Open Sans" w:cs="Open Sans"/>
                <w:b/>
                <w:sz w:val="20"/>
                <w:szCs w:val="20"/>
              </w:rPr>
            </w:pPr>
          </w:p>
        </w:tc>
        <w:tc>
          <w:tcPr>
            <w:tcW w:w="5691" w:type="dxa"/>
            <w:shd w:val="clear" w:color="auto" w:fill="auto"/>
          </w:tcPr>
          <w:p w14:paraId="3158FE10" w14:textId="77777777" w:rsidR="00222E1D" w:rsidRPr="005E081C" w:rsidRDefault="00222E1D" w:rsidP="00140572">
            <w:pPr>
              <w:keepNext/>
              <w:rPr>
                <w:rFonts w:ascii="Open Sans" w:hAnsi="Open Sans" w:cs="Open Sans"/>
                <w:b/>
                <w:sz w:val="20"/>
                <w:szCs w:val="20"/>
              </w:rPr>
            </w:pPr>
          </w:p>
        </w:tc>
      </w:tr>
      <w:tr w:rsidR="00A80A58" w:rsidRPr="005E081C" w14:paraId="0DE3D85C" w14:textId="77777777" w:rsidTr="009D39A5">
        <w:trPr>
          <w:cantSplit/>
        </w:trPr>
        <w:tc>
          <w:tcPr>
            <w:tcW w:w="6057" w:type="dxa"/>
            <w:shd w:val="clear" w:color="auto" w:fill="auto"/>
            <w:vAlign w:val="center"/>
          </w:tcPr>
          <w:p w14:paraId="4F977F8E" w14:textId="77777777" w:rsidR="00A80A58" w:rsidRPr="005E081C" w:rsidRDefault="00A80A58" w:rsidP="00140572">
            <w:pPr>
              <w:autoSpaceDE w:val="0"/>
              <w:autoSpaceDN w:val="0"/>
              <w:adjustRightInd w:val="0"/>
              <w:rPr>
                <w:rFonts w:ascii="Open Sans" w:hAnsi="Open Sans" w:cs="Open Sans"/>
                <w:sz w:val="20"/>
                <w:szCs w:val="20"/>
              </w:rPr>
            </w:pPr>
          </w:p>
          <w:p w14:paraId="020556DD" w14:textId="77777777" w:rsidR="00A80A58" w:rsidRPr="005E081C" w:rsidRDefault="00A80A58" w:rsidP="00140572">
            <w:pPr>
              <w:autoSpaceDE w:val="0"/>
              <w:autoSpaceDN w:val="0"/>
              <w:adjustRightInd w:val="0"/>
              <w:rPr>
                <w:rFonts w:ascii="Open Sans" w:hAnsi="Open Sans" w:cs="Open Sans"/>
                <w:sz w:val="20"/>
                <w:szCs w:val="20"/>
              </w:rPr>
            </w:pPr>
            <w:r w:rsidRPr="005E081C">
              <w:rPr>
                <w:rFonts w:ascii="Open Sans" w:hAnsi="Open Sans" w:cs="Open Sans"/>
                <w:sz w:val="20"/>
                <w:szCs w:val="20"/>
              </w:rPr>
              <w:t>3) Communicate solutions that will reduce the impact from humans on land, water, air, and other living things in the local environment.</w:t>
            </w:r>
          </w:p>
          <w:p w14:paraId="3BA9F033" w14:textId="293F6578" w:rsidR="00A80A58" w:rsidRPr="005E081C" w:rsidRDefault="00A80A58" w:rsidP="00140572">
            <w:pPr>
              <w:autoSpaceDE w:val="0"/>
              <w:autoSpaceDN w:val="0"/>
              <w:adjustRightInd w:val="0"/>
              <w:rPr>
                <w:rFonts w:ascii="Open Sans" w:hAnsi="Open Sans" w:cs="Open Sans"/>
                <w:sz w:val="20"/>
                <w:szCs w:val="20"/>
              </w:rPr>
            </w:pPr>
          </w:p>
        </w:tc>
        <w:tc>
          <w:tcPr>
            <w:tcW w:w="1327" w:type="dxa"/>
            <w:shd w:val="clear" w:color="auto" w:fill="auto"/>
          </w:tcPr>
          <w:p w14:paraId="01709A37" w14:textId="77777777" w:rsidR="00A80A58" w:rsidRPr="005E081C" w:rsidRDefault="00A80A58" w:rsidP="00140572">
            <w:pPr>
              <w:keepNext/>
              <w:rPr>
                <w:rFonts w:ascii="Open Sans" w:hAnsi="Open Sans" w:cs="Open Sans"/>
                <w:b/>
                <w:sz w:val="20"/>
                <w:szCs w:val="20"/>
              </w:rPr>
            </w:pPr>
          </w:p>
        </w:tc>
        <w:tc>
          <w:tcPr>
            <w:tcW w:w="1315" w:type="dxa"/>
            <w:shd w:val="clear" w:color="auto" w:fill="auto"/>
          </w:tcPr>
          <w:p w14:paraId="57D8E09C" w14:textId="77777777" w:rsidR="00A80A58" w:rsidRPr="005E081C" w:rsidRDefault="00A80A58" w:rsidP="00140572">
            <w:pPr>
              <w:keepNext/>
              <w:rPr>
                <w:rFonts w:ascii="Open Sans" w:hAnsi="Open Sans" w:cs="Open Sans"/>
                <w:b/>
                <w:sz w:val="20"/>
                <w:szCs w:val="20"/>
              </w:rPr>
            </w:pPr>
          </w:p>
        </w:tc>
        <w:tc>
          <w:tcPr>
            <w:tcW w:w="5691" w:type="dxa"/>
            <w:shd w:val="clear" w:color="auto" w:fill="auto"/>
          </w:tcPr>
          <w:p w14:paraId="362D9618" w14:textId="77777777" w:rsidR="00A80A58" w:rsidRPr="005E081C" w:rsidRDefault="00A80A58" w:rsidP="00140572">
            <w:pPr>
              <w:keepNext/>
              <w:rPr>
                <w:rFonts w:ascii="Open Sans" w:hAnsi="Open Sans" w:cs="Open Sans"/>
                <w:b/>
                <w:sz w:val="20"/>
                <w:szCs w:val="20"/>
              </w:rPr>
            </w:pPr>
          </w:p>
        </w:tc>
      </w:tr>
      <w:tr w:rsidR="004178D1" w:rsidRPr="005E081C" w14:paraId="75A338F1" w14:textId="77777777" w:rsidTr="009D39A5">
        <w:trPr>
          <w:cantSplit/>
        </w:trPr>
        <w:tc>
          <w:tcPr>
            <w:tcW w:w="6057" w:type="dxa"/>
            <w:shd w:val="clear" w:color="auto" w:fill="F2F2F2" w:themeFill="background1" w:themeFillShade="F2"/>
            <w:vAlign w:val="center"/>
          </w:tcPr>
          <w:p w14:paraId="65F1B7CA" w14:textId="11AB4001" w:rsidR="00736B9B" w:rsidRPr="005E081C" w:rsidRDefault="00A80A58" w:rsidP="00140572">
            <w:pPr>
              <w:keepNext/>
              <w:autoSpaceDE w:val="0"/>
              <w:autoSpaceDN w:val="0"/>
              <w:adjustRightInd w:val="0"/>
              <w:rPr>
                <w:rFonts w:ascii="Open Sans" w:hAnsi="Open Sans" w:cs="Open Sans"/>
                <w:b/>
                <w:bCs/>
                <w:sz w:val="20"/>
                <w:szCs w:val="20"/>
              </w:rPr>
            </w:pPr>
            <w:r w:rsidRPr="005E081C">
              <w:rPr>
                <w:rFonts w:ascii="Open Sans" w:hAnsi="Open Sans" w:cs="Open Sans"/>
                <w:b/>
                <w:bCs/>
                <w:sz w:val="20"/>
                <w:szCs w:val="20"/>
              </w:rPr>
              <w:t>K.ETS1: Engineering Design</w:t>
            </w:r>
          </w:p>
        </w:tc>
        <w:tc>
          <w:tcPr>
            <w:tcW w:w="1327" w:type="dxa"/>
            <w:shd w:val="clear" w:color="auto" w:fill="F2F2F2" w:themeFill="background1" w:themeFillShade="F2"/>
          </w:tcPr>
          <w:p w14:paraId="05249B0D" w14:textId="3F3B6941" w:rsidR="00736B9B" w:rsidRPr="005E081C" w:rsidRDefault="00736B9B" w:rsidP="00140572">
            <w:pPr>
              <w:keepNext/>
              <w:rPr>
                <w:rFonts w:ascii="Open Sans" w:hAnsi="Open Sans" w:cs="Open Sans"/>
                <w:b/>
                <w:sz w:val="20"/>
                <w:szCs w:val="20"/>
              </w:rPr>
            </w:pPr>
            <w:r w:rsidRPr="005E081C">
              <w:rPr>
                <w:rFonts w:ascii="Open Sans" w:hAnsi="Open Sans" w:cs="Open Sans"/>
                <w:b/>
                <w:sz w:val="20"/>
                <w:szCs w:val="20"/>
              </w:rPr>
              <w:t>Yes</w:t>
            </w:r>
          </w:p>
        </w:tc>
        <w:tc>
          <w:tcPr>
            <w:tcW w:w="1315" w:type="dxa"/>
            <w:shd w:val="clear" w:color="auto" w:fill="F2F2F2" w:themeFill="background1" w:themeFillShade="F2"/>
          </w:tcPr>
          <w:p w14:paraId="685CECF4" w14:textId="6541AD04" w:rsidR="00736B9B" w:rsidRPr="005E081C" w:rsidRDefault="00736B9B" w:rsidP="00140572">
            <w:pPr>
              <w:keepNext/>
              <w:rPr>
                <w:rFonts w:ascii="Open Sans" w:hAnsi="Open Sans" w:cs="Open Sans"/>
                <w:b/>
                <w:sz w:val="20"/>
                <w:szCs w:val="20"/>
              </w:rPr>
            </w:pPr>
            <w:r w:rsidRPr="005E081C">
              <w:rPr>
                <w:rFonts w:ascii="Open Sans" w:hAnsi="Open Sans" w:cs="Open Sans"/>
                <w:b/>
                <w:sz w:val="20"/>
                <w:szCs w:val="20"/>
              </w:rPr>
              <w:t>No</w:t>
            </w:r>
          </w:p>
        </w:tc>
        <w:tc>
          <w:tcPr>
            <w:tcW w:w="5691" w:type="dxa"/>
            <w:shd w:val="clear" w:color="auto" w:fill="F2F2F2" w:themeFill="background1" w:themeFillShade="F2"/>
          </w:tcPr>
          <w:p w14:paraId="4FFB456D" w14:textId="63FB71DA" w:rsidR="00736B9B" w:rsidRPr="005E081C" w:rsidRDefault="00736B9B" w:rsidP="00140572">
            <w:pPr>
              <w:keepNext/>
              <w:rPr>
                <w:rFonts w:ascii="Open Sans" w:hAnsi="Open Sans" w:cs="Open Sans"/>
                <w:b/>
                <w:sz w:val="20"/>
                <w:szCs w:val="20"/>
              </w:rPr>
            </w:pPr>
            <w:r w:rsidRPr="005E081C">
              <w:rPr>
                <w:rFonts w:ascii="Open Sans" w:hAnsi="Open Sans" w:cs="Open Sans"/>
                <w:b/>
                <w:sz w:val="20"/>
                <w:szCs w:val="20"/>
              </w:rPr>
              <w:t>Evidence</w:t>
            </w:r>
            <w:r w:rsidR="004178D1" w:rsidRPr="005E081C">
              <w:rPr>
                <w:rFonts w:ascii="Open Sans" w:hAnsi="Open Sans" w:cs="Open Sans"/>
                <w:b/>
                <w:sz w:val="20"/>
                <w:szCs w:val="20"/>
              </w:rPr>
              <w:t xml:space="preserve"> (e.g., page numbers and/or examples of inclusion)</w:t>
            </w:r>
          </w:p>
        </w:tc>
      </w:tr>
      <w:tr w:rsidR="004178D1" w:rsidRPr="005E081C" w14:paraId="55280FD6" w14:textId="77777777" w:rsidTr="009D39A5">
        <w:trPr>
          <w:cantSplit/>
        </w:trPr>
        <w:tc>
          <w:tcPr>
            <w:tcW w:w="6057" w:type="dxa"/>
            <w:shd w:val="clear" w:color="auto" w:fill="auto"/>
            <w:vAlign w:val="center"/>
          </w:tcPr>
          <w:p w14:paraId="21E1FB75" w14:textId="77777777" w:rsidR="00A80A58" w:rsidRPr="005E081C" w:rsidRDefault="00A80A58" w:rsidP="00A80A58">
            <w:pPr>
              <w:pStyle w:val="Default"/>
              <w:rPr>
                <w:rFonts w:ascii="Open Sans" w:hAnsi="Open Sans" w:cs="Open Sans"/>
                <w:sz w:val="20"/>
                <w:szCs w:val="20"/>
              </w:rPr>
            </w:pPr>
          </w:p>
          <w:p w14:paraId="7578808F" w14:textId="77777777" w:rsidR="00736B9B" w:rsidRPr="005E081C" w:rsidRDefault="00A80A58" w:rsidP="00A80A58">
            <w:pPr>
              <w:pStyle w:val="Default"/>
              <w:rPr>
                <w:rFonts w:ascii="Open Sans" w:hAnsi="Open Sans" w:cs="Open Sans"/>
                <w:sz w:val="20"/>
                <w:szCs w:val="20"/>
              </w:rPr>
            </w:pPr>
            <w:r w:rsidRPr="005E081C">
              <w:rPr>
                <w:rFonts w:ascii="Open Sans" w:hAnsi="Open Sans" w:cs="Open Sans"/>
                <w:sz w:val="20"/>
                <w:szCs w:val="20"/>
              </w:rPr>
              <w:t xml:space="preserve">1) Ask and answer questions about the scientific world and gather information using the senses. </w:t>
            </w:r>
          </w:p>
          <w:p w14:paraId="47A5DBF8" w14:textId="66CA9707" w:rsidR="00A80A58" w:rsidRPr="005E081C" w:rsidRDefault="00A80A58" w:rsidP="00A80A58">
            <w:pPr>
              <w:pStyle w:val="Default"/>
              <w:rPr>
                <w:rFonts w:ascii="Open Sans" w:hAnsi="Open Sans" w:cs="Open Sans"/>
                <w:sz w:val="20"/>
                <w:szCs w:val="20"/>
              </w:rPr>
            </w:pPr>
          </w:p>
        </w:tc>
        <w:tc>
          <w:tcPr>
            <w:tcW w:w="1327" w:type="dxa"/>
            <w:shd w:val="clear" w:color="auto" w:fill="auto"/>
          </w:tcPr>
          <w:p w14:paraId="40F49209" w14:textId="77777777" w:rsidR="00736B9B" w:rsidRPr="005E081C" w:rsidRDefault="00736B9B" w:rsidP="00140572">
            <w:pPr>
              <w:keepNext/>
              <w:rPr>
                <w:rFonts w:ascii="Open Sans" w:hAnsi="Open Sans" w:cs="Open Sans"/>
                <w:b/>
                <w:sz w:val="20"/>
                <w:szCs w:val="20"/>
              </w:rPr>
            </w:pPr>
          </w:p>
        </w:tc>
        <w:tc>
          <w:tcPr>
            <w:tcW w:w="1315" w:type="dxa"/>
            <w:shd w:val="clear" w:color="auto" w:fill="auto"/>
          </w:tcPr>
          <w:p w14:paraId="01932E0D" w14:textId="77777777" w:rsidR="00736B9B" w:rsidRPr="005E081C" w:rsidRDefault="00736B9B" w:rsidP="00140572">
            <w:pPr>
              <w:keepNext/>
              <w:rPr>
                <w:rFonts w:ascii="Open Sans" w:hAnsi="Open Sans" w:cs="Open Sans"/>
                <w:b/>
                <w:sz w:val="20"/>
                <w:szCs w:val="20"/>
              </w:rPr>
            </w:pPr>
          </w:p>
        </w:tc>
        <w:tc>
          <w:tcPr>
            <w:tcW w:w="5691" w:type="dxa"/>
            <w:shd w:val="clear" w:color="auto" w:fill="auto"/>
          </w:tcPr>
          <w:p w14:paraId="065A66D8" w14:textId="77777777" w:rsidR="00736B9B" w:rsidRPr="005E081C" w:rsidRDefault="00736B9B" w:rsidP="00140572">
            <w:pPr>
              <w:keepNext/>
              <w:rPr>
                <w:rFonts w:ascii="Open Sans" w:hAnsi="Open Sans" w:cs="Open Sans"/>
                <w:b/>
                <w:sz w:val="20"/>
                <w:szCs w:val="20"/>
              </w:rPr>
            </w:pPr>
          </w:p>
        </w:tc>
      </w:tr>
      <w:tr w:rsidR="007B491C" w:rsidRPr="005E081C" w14:paraId="5068CC0B" w14:textId="77777777" w:rsidTr="009D39A5">
        <w:trPr>
          <w:cantSplit/>
        </w:trPr>
        <w:tc>
          <w:tcPr>
            <w:tcW w:w="6057" w:type="dxa"/>
            <w:shd w:val="clear" w:color="auto" w:fill="auto"/>
            <w:vAlign w:val="center"/>
          </w:tcPr>
          <w:p w14:paraId="2D06D5AA" w14:textId="77777777" w:rsidR="00A80A58" w:rsidRPr="005E081C" w:rsidRDefault="00A80A58" w:rsidP="00A80A58">
            <w:pPr>
              <w:pStyle w:val="Default"/>
              <w:rPr>
                <w:rFonts w:ascii="Open Sans" w:hAnsi="Open Sans" w:cs="Open Sans"/>
                <w:sz w:val="20"/>
                <w:szCs w:val="20"/>
              </w:rPr>
            </w:pPr>
          </w:p>
          <w:p w14:paraId="7A3FAE3A" w14:textId="77777777" w:rsidR="00A80A58" w:rsidRPr="005E081C" w:rsidRDefault="00A80A58" w:rsidP="00A80A58">
            <w:pPr>
              <w:pStyle w:val="Default"/>
              <w:rPr>
                <w:rFonts w:ascii="Open Sans" w:hAnsi="Open Sans" w:cs="Open Sans"/>
                <w:sz w:val="20"/>
                <w:szCs w:val="20"/>
              </w:rPr>
            </w:pPr>
            <w:r w:rsidRPr="005E081C">
              <w:rPr>
                <w:rFonts w:ascii="Open Sans" w:hAnsi="Open Sans" w:cs="Open Sans"/>
                <w:sz w:val="20"/>
                <w:szCs w:val="20"/>
              </w:rPr>
              <w:t>2) Describe objects accurately by drawing and/or labeling pictures.</w:t>
            </w:r>
          </w:p>
          <w:p w14:paraId="712939FF" w14:textId="780BCE3E" w:rsidR="00B46E57" w:rsidRPr="005E081C" w:rsidRDefault="00A80A58" w:rsidP="00A80A58">
            <w:pPr>
              <w:pStyle w:val="Default"/>
              <w:rPr>
                <w:rFonts w:ascii="Open Sans" w:hAnsi="Open Sans" w:cs="Open Sans"/>
                <w:sz w:val="20"/>
                <w:szCs w:val="20"/>
              </w:rPr>
            </w:pPr>
            <w:r w:rsidRPr="005E081C">
              <w:rPr>
                <w:rFonts w:ascii="Open Sans" w:hAnsi="Open Sans" w:cs="Open Sans"/>
                <w:sz w:val="20"/>
                <w:szCs w:val="20"/>
              </w:rPr>
              <w:t xml:space="preserve"> </w:t>
            </w:r>
          </w:p>
        </w:tc>
        <w:tc>
          <w:tcPr>
            <w:tcW w:w="1327" w:type="dxa"/>
            <w:shd w:val="clear" w:color="auto" w:fill="auto"/>
          </w:tcPr>
          <w:p w14:paraId="55A2CF84" w14:textId="77777777" w:rsidR="00B46E57" w:rsidRPr="005E081C" w:rsidRDefault="00B46E57" w:rsidP="00140572">
            <w:pPr>
              <w:keepNext/>
              <w:rPr>
                <w:rFonts w:ascii="Open Sans" w:hAnsi="Open Sans" w:cs="Open Sans"/>
                <w:b/>
                <w:sz w:val="20"/>
                <w:szCs w:val="20"/>
              </w:rPr>
            </w:pPr>
          </w:p>
        </w:tc>
        <w:tc>
          <w:tcPr>
            <w:tcW w:w="1315" w:type="dxa"/>
            <w:shd w:val="clear" w:color="auto" w:fill="auto"/>
          </w:tcPr>
          <w:p w14:paraId="61FFD9BC" w14:textId="77777777" w:rsidR="00B46E57" w:rsidRPr="005E081C" w:rsidRDefault="00B46E57" w:rsidP="00140572">
            <w:pPr>
              <w:keepNext/>
              <w:rPr>
                <w:rFonts w:ascii="Open Sans" w:hAnsi="Open Sans" w:cs="Open Sans"/>
                <w:b/>
                <w:sz w:val="20"/>
                <w:szCs w:val="20"/>
              </w:rPr>
            </w:pPr>
          </w:p>
        </w:tc>
        <w:tc>
          <w:tcPr>
            <w:tcW w:w="5691" w:type="dxa"/>
            <w:shd w:val="clear" w:color="auto" w:fill="auto"/>
          </w:tcPr>
          <w:p w14:paraId="2F50F8E2" w14:textId="77777777" w:rsidR="00B46E57" w:rsidRPr="005E081C" w:rsidRDefault="00B46E57" w:rsidP="00140572">
            <w:pPr>
              <w:keepNext/>
              <w:rPr>
                <w:rFonts w:ascii="Open Sans" w:hAnsi="Open Sans" w:cs="Open Sans"/>
                <w:b/>
                <w:sz w:val="20"/>
                <w:szCs w:val="20"/>
              </w:rPr>
            </w:pPr>
          </w:p>
        </w:tc>
      </w:tr>
      <w:tr w:rsidR="004178D1" w:rsidRPr="005E081C" w14:paraId="289DC545" w14:textId="77777777" w:rsidTr="009D39A5">
        <w:trPr>
          <w:cantSplit/>
        </w:trPr>
        <w:tc>
          <w:tcPr>
            <w:tcW w:w="6057" w:type="dxa"/>
            <w:shd w:val="clear" w:color="auto" w:fill="F2F2F2" w:themeFill="background1" w:themeFillShade="F2"/>
            <w:vAlign w:val="center"/>
          </w:tcPr>
          <w:p w14:paraId="579FFDE7" w14:textId="2EFF9EF9" w:rsidR="00736B9B" w:rsidRPr="005E081C" w:rsidRDefault="00A80A58" w:rsidP="00140572">
            <w:pPr>
              <w:keepNext/>
              <w:autoSpaceDE w:val="0"/>
              <w:autoSpaceDN w:val="0"/>
              <w:adjustRightInd w:val="0"/>
              <w:rPr>
                <w:rFonts w:ascii="Open Sans" w:hAnsi="Open Sans" w:cs="Open Sans"/>
                <w:b/>
                <w:bCs/>
                <w:sz w:val="20"/>
                <w:szCs w:val="20"/>
              </w:rPr>
            </w:pPr>
            <w:r w:rsidRPr="005E081C">
              <w:rPr>
                <w:rFonts w:ascii="Open Sans" w:hAnsi="Open Sans" w:cs="Open Sans"/>
                <w:b/>
                <w:bCs/>
                <w:sz w:val="20"/>
                <w:szCs w:val="20"/>
              </w:rPr>
              <w:t>K.ETS2: Links Among Engineering, Technology, Science, and Society</w:t>
            </w:r>
          </w:p>
        </w:tc>
        <w:tc>
          <w:tcPr>
            <w:tcW w:w="1327" w:type="dxa"/>
            <w:shd w:val="clear" w:color="auto" w:fill="F2F2F2" w:themeFill="background1" w:themeFillShade="F2"/>
          </w:tcPr>
          <w:p w14:paraId="2FDC62EE" w14:textId="07AA3876" w:rsidR="00736B9B" w:rsidRPr="005E081C" w:rsidRDefault="00736B9B" w:rsidP="00140572">
            <w:pPr>
              <w:keepNext/>
              <w:rPr>
                <w:rFonts w:ascii="Open Sans" w:hAnsi="Open Sans" w:cs="Open Sans"/>
                <w:b/>
                <w:sz w:val="20"/>
                <w:szCs w:val="20"/>
              </w:rPr>
            </w:pPr>
            <w:r w:rsidRPr="005E081C">
              <w:rPr>
                <w:rFonts w:ascii="Open Sans" w:hAnsi="Open Sans" w:cs="Open Sans"/>
                <w:b/>
                <w:sz w:val="20"/>
                <w:szCs w:val="20"/>
              </w:rPr>
              <w:t>Yes</w:t>
            </w:r>
          </w:p>
        </w:tc>
        <w:tc>
          <w:tcPr>
            <w:tcW w:w="1315" w:type="dxa"/>
            <w:shd w:val="clear" w:color="auto" w:fill="F2F2F2" w:themeFill="background1" w:themeFillShade="F2"/>
          </w:tcPr>
          <w:p w14:paraId="34CC2066" w14:textId="2844CC8D" w:rsidR="00736B9B" w:rsidRPr="005E081C" w:rsidRDefault="00736B9B" w:rsidP="00140572">
            <w:pPr>
              <w:keepNext/>
              <w:rPr>
                <w:rFonts w:ascii="Open Sans" w:hAnsi="Open Sans" w:cs="Open Sans"/>
                <w:b/>
                <w:sz w:val="20"/>
                <w:szCs w:val="20"/>
              </w:rPr>
            </w:pPr>
            <w:r w:rsidRPr="005E081C">
              <w:rPr>
                <w:rFonts w:ascii="Open Sans" w:hAnsi="Open Sans" w:cs="Open Sans"/>
                <w:b/>
                <w:sz w:val="20"/>
                <w:szCs w:val="20"/>
              </w:rPr>
              <w:t>No</w:t>
            </w:r>
          </w:p>
        </w:tc>
        <w:tc>
          <w:tcPr>
            <w:tcW w:w="5691" w:type="dxa"/>
            <w:shd w:val="clear" w:color="auto" w:fill="F2F2F2" w:themeFill="background1" w:themeFillShade="F2"/>
          </w:tcPr>
          <w:p w14:paraId="1603BE07" w14:textId="310E13D6" w:rsidR="00736B9B" w:rsidRPr="005E081C" w:rsidRDefault="00736B9B" w:rsidP="00140572">
            <w:pPr>
              <w:keepNext/>
              <w:rPr>
                <w:rFonts w:ascii="Open Sans" w:hAnsi="Open Sans" w:cs="Open Sans"/>
                <w:b/>
                <w:sz w:val="20"/>
                <w:szCs w:val="20"/>
              </w:rPr>
            </w:pPr>
            <w:r w:rsidRPr="005E081C">
              <w:rPr>
                <w:rFonts w:ascii="Open Sans" w:hAnsi="Open Sans" w:cs="Open Sans"/>
                <w:b/>
                <w:sz w:val="20"/>
                <w:szCs w:val="20"/>
              </w:rPr>
              <w:t>Evidence</w:t>
            </w:r>
            <w:r w:rsidR="004178D1" w:rsidRPr="005E081C">
              <w:rPr>
                <w:rFonts w:ascii="Open Sans" w:hAnsi="Open Sans" w:cs="Open Sans"/>
                <w:b/>
                <w:sz w:val="20"/>
                <w:szCs w:val="20"/>
              </w:rPr>
              <w:t xml:space="preserve"> (e.g., page numbers and/or examples of inclusion)</w:t>
            </w:r>
          </w:p>
        </w:tc>
      </w:tr>
      <w:tr w:rsidR="004178D1" w:rsidRPr="005E081C" w14:paraId="4094561F" w14:textId="77777777" w:rsidTr="009D39A5">
        <w:trPr>
          <w:cantSplit/>
        </w:trPr>
        <w:tc>
          <w:tcPr>
            <w:tcW w:w="6057" w:type="dxa"/>
            <w:shd w:val="clear" w:color="auto" w:fill="auto"/>
            <w:vAlign w:val="center"/>
          </w:tcPr>
          <w:p w14:paraId="55AD3FF2" w14:textId="77777777" w:rsidR="0011569B" w:rsidRPr="005E081C" w:rsidRDefault="0011569B" w:rsidP="00140572">
            <w:pPr>
              <w:autoSpaceDE w:val="0"/>
              <w:autoSpaceDN w:val="0"/>
              <w:adjustRightInd w:val="0"/>
              <w:rPr>
                <w:rFonts w:ascii="Open Sans" w:hAnsi="Open Sans" w:cs="Open Sans"/>
                <w:color w:val="000000"/>
                <w:sz w:val="20"/>
                <w:szCs w:val="20"/>
              </w:rPr>
            </w:pPr>
          </w:p>
          <w:p w14:paraId="77F4255E" w14:textId="02821615" w:rsidR="00736B9B" w:rsidRPr="005E081C" w:rsidRDefault="00A80A58" w:rsidP="00140572">
            <w:pPr>
              <w:autoSpaceDE w:val="0"/>
              <w:autoSpaceDN w:val="0"/>
              <w:adjustRightInd w:val="0"/>
              <w:rPr>
                <w:rFonts w:ascii="Open Sans" w:hAnsi="Open Sans" w:cs="Open Sans"/>
                <w:sz w:val="20"/>
                <w:szCs w:val="20"/>
              </w:rPr>
            </w:pPr>
            <w:r w:rsidRPr="005E081C">
              <w:rPr>
                <w:rFonts w:ascii="Open Sans" w:hAnsi="Open Sans" w:cs="Open Sans"/>
                <w:sz w:val="20"/>
                <w:szCs w:val="20"/>
              </w:rPr>
              <w:t>1) Use appropriate tools (magnifying glass, rain gauge, basic balance scale) to make observations and answer testable scientific questions.</w:t>
            </w:r>
          </w:p>
          <w:p w14:paraId="70C0AFBE" w14:textId="6C9EFF88" w:rsidR="00A80A58" w:rsidRPr="005E081C" w:rsidRDefault="00A80A58" w:rsidP="00140572">
            <w:pPr>
              <w:autoSpaceDE w:val="0"/>
              <w:autoSpaceDN w:val="0"/>
              <w:adjustRightInd w:val="0"/>
              <w:rPr>
                <w:rFonts w:ascii="Open Sans" w:hAnsi="Open Sans" w:cs="Open Sans"/>
                <w:b/>
                <w:bCs/>
                <w:sz w:val="20"/>
                <w:szCs w:val="20"/>
              </w:rPr>
            </w:pPr>
          </w:p>
        </w:tc>
        <w:tc>
          <w:tcPr>
            <w:tcW w:w="1327" w:type="dxa"/>
            <w:shd w:val="clear" w:color="auto" w:fill="auto"/>
          </w:tcPr>
          <w:p w14:paraId="2B22F812" w14:textId="77777777" w:rsidR="00736B9B" w:rsidRPr="005E081C" w:rsidRDefault="00736B9B" w:rsidP="00140572">
            <w:pPr>
              <w:keepNext/>
              <w:rPr>
                <w:rFonts w:ascii="Open Sans" w:hAnsi="Open Sans" w:cs="Open Sans"/>
                <w:b/>
                <w:sz w:val="20"/>
                <w:szCs w:val="20"/>
              </w:rPr>
            </w:pPr>
          </w:p>
        </w:tc>
        <w:tc>
          <w:tcPr>
            <w:tcW w:w="1315" w:type="dxa"/>
            <w:shd w:val="clear" w:color="auto" w:fill="auto"/>
          </w:tcPr>
          <w:p w14:paraId="7793A1AD" w14:textId="77777777" w:rsidR="00736B9B" w:rsidRPr="005E081C" w:rsidRDefault="00736B9B" w:rsidP="00140572">
            <w:pPr>
              <w:keepNext/>
              <w:rPr>
                <w:rFonts w:ascii="Open Sans" w:hAnsi="Open Sans" w:cs="Open Sans"/>
                <w:b/>
                <w:sz w:val="20"/>
                <w:szCs w:val="20"/>
              </w:rPr>
            </w:pPr>
          </w:p>
        </w:tc>
        <w:tc>
          <w:tcPr>
            <w:tcW w:w="5691" w:type="dxa"/>
            <w:shd w:val="clear" w:color="auto" w:fill="auto"/>
          </w:tcPr>
          <w:p w14:paraId="75AE7390" w14:textId="77777777" w:rsidR="00736B9B" w:rsidRPr="005E081C" w:rsidRDefault="00736B9B" w:rsidP="00140572">
            <w:pPr>
              <w:keepNext/>
              <w:rPr>
                <w:rFonts w:ascii="Open Sans" w:hAnsi="Open Sans" w:cs="Open Sans"/>
                <w:b/>
                <w:sz w:val="20"/>
                <w:szCs w:val="20"/>
              </w:rPr>
            </w:pPr>
          </w:p>
        </w:tc>
      </w:tr>
    </w:tbl>
    <w:p w14:paraId="60D08C45" w14:textId="77777777" w:rsidR="009D39A5" w:rsidRPr="005E081C" w:rsidRDefault="009D39A5">
      <w:pPr>
        <w:rPr>
          <w:rFonts w:ascii="Open Sans" w:hAnsi="Open Sans" w:cs="Open Sans"/>
          <w:sz w:val="20"/>
          <w:szCs w:val="20"/>
        </w:rPr>
      </w:pPr>
      <w:r w:rsidRPr="005E081C">
        <w:rPr>
          <w:rFonts w:ascii="Open Sans" w:hAnsi="Open Sans" w:cs="Open Sans"/>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665"/>
      </w:tblGrid>
      <w:tr w:rsidR="000779AE" w:rsidRPr="005E081C" w14:paraId="06FF809E" w14:textId="77777777" w:rsidTr="000779AE">
        <w:tc>
          <w:tcPr>
            <w:tcW w:w="14390" w:type="dxa"/>
            <w:gridSpan w:val="4"/>
            <w:shd w:val="clear" w:color="auto" w:fill="D9D9D9" w:themeFill="background1" w:themeFillShade="D9"/>
          </w:tcPr>
          <w:p w14:paraId="66FBF647" w14:textId="77777777" w:rsidR="000779AE" w:rsidRPr="005E081C" w:rsidRDefault="000779AE" w:rsidP="000779AE">
            <w:pPr>
              <w:jc w:val="center"/>
              <w:rPr>
                <w:rFonts w:ascii="Open Sans" w:hAnsi="Open Sans" w:cs="Open Sans"/>
                <w:b/>
                <w:sz w:val="20"/>
                <w:szCs w:val="20"/>
              </w:rPr>
            </w:pPr>
            <w:r w:rsidRPr="005E081C">
              <w:rPr>
                <w:rFonts w:ascii="Open Sans" w:hAnsi="Open Sans" w:cs="Open Sans"/>
              </w:rPr>
              <w:lastRenderedPageBreak/>
              <w:tab/>
            </w:r>
            <w:r w:rsidRPr="005E081C">
              <w:rPr>
                <w:rFonts w:ascii="Open Sans" w:hAnsi="Open Sans" w:cs="Open Sans"/>
                <w:b/>
                <w:sz w:val="20"/>
                <w:szCs w:val="20"/>
              </w:rPr>
              <w:t>SECTION I. Alignment to Tennessee State Science Standards</w:t>
            </w:r>
          </w:p>
          <w:p w14:paraId="6B23F8C7" w14:textId="77777777" w:rsidR="000779AE" w:rsidRPr="005E081C" w:rsidRDefault="000779AE" w:rsidP="000779AE">
            <w:pPr>
              <w:jc w:val="center"/>
              <w:rPr>
                <w:rFonts w:ascii="Open Sans" w:hAnsi="Open Sans" w:cs="Open Sans"/>
                <w:b/>
                <w:sz w:val="20"/>
                <w:szCs w:val="20"/>
              </w:rPr>
            </w:pPr>
          </w:p>
          <w:p w14:paraId="5E0BD537" w14:textId="77777777" w:rsidR="000779AE" w:rsidRPr="005E081C" w:rsidRDefault="000779AE" w:rsidP="000779AE">
            <w:pPr>
              <w:keepNext/>
              <w:tabs>
                <w:tab w:val="left" w:pos="4470"/>
              </w:tabs>
              <w:rPr>
                <w:rFonts w:ascii="Open Sans" w:hAnsi="Open Sans" w:cs="Open Sans"/>
              </w:rPr>
            </w:pPr>
            <w:r w:rsidRPr="005E081C">
              <w:rPr>
                <w:rFonts w:ascii="Open Sans" w:hAnsi="Open Sans" w:cs="Open Sans"/>
                <w:b/>
                <w:i/>
                <w:sz w:val="20"/>
                <w:szCs w:val="20"/>
              </w:rPr>
              <w:t xml:space="preserve">Part B. Focus: </w:t>
            </w:r>
            <w:r w:rsidRPr="005E081C">
              <w:rPr>
                <w:rFonts w:ascii="Open Sans" w:hAnsi="Open Sans" w:cs="Open Sans"/>
                <w:sz w:val="20"/>
                <w:szCs w:val="20"/>
              </w:rPr>
              <w:t>Instruction centers on the DCIs, SEPs, and CCCs at the level articulated within the standards.</w:t>
            </w:r>
          </w:p>
        </w:tc>
      </w:tr>
      <w:tr w:rsidR="007A5307" w:rsidRPr="005E081C" w14:paraId="4EE035B0" w14:textId="77777777" w:rsidTr="009D39A5">
        <w:tc>
          <w:tcPr>
            <w:tcW w:w="6025" w:type="dxa"/>
            <w:shd w:val="clear" w:color="auto" w:fill="F2F2F2" w:themeFill="background1" w:themeFillShade="F2"/>
          </w:tcPr>
          <w:p w14:paraId="12F5D484" w14:textId="77777777" w:rsidR="000779AE" w:rsidRPr="005E081C" w:rsidRDefault="000779AE" w:rsidP="000779AE">
            <w:pPr>
              <w:keepNext/>
              <w:rPr>
                <w:rFonts w:ascii="Open Sans" w:hAnsi="Open Sans" w:cs="Open Sans"/>
                <w:b/>
                <w:sz w:val="20"/>
                <w:szCs w:val="20"/>
              </w:rPr>
            </w:pPr>
          </w:p>
        </w:tc>
        <w:tc>
          <w:tcPr>
            <w:tcW w:w="1350" w:type="dxa"/>
            <w:shd w:val="clear" w:color="auto" w:fill="F2F2F2" w:themeFill="background1" w:themeFillShade="F2"/>
          </w:tcPr>
          <w:p w14:paraId="7BE67862" w14:textId="32470445" w:rsidR="000779AE" w:rsidRPr="005E081C" w:rsidRDefault="007A5307" w:rsidP="007A5307">
            <w:pPr>
              <w:keepNext/>
              <w:rPr>
                <w:rFonts w:ascii="Open Sans" w:hAnsi="Open Sans" w:cs="Open Sans"/>
                <w:b/>
                <w:sz w:val="20"/>
                <w:szCs w:val="20"/>
              </w:rPr>
            </w:pPr>
            <w:r w:rsidRPr="005E081C">
              <w:rPr>
                <w:rFonts w:ascii="Open Sans" w:hAnsi="Open Sans" w:cs="Open Sans"/>
                <w:b/>
                <w:sz w:val="20"/>
                <w:szCs w:val="20"/>
              </w:rPr>
              <w:t>Yes</w:t>
            </w:r>
          </w:p>
        </w:tc>
        <w:tc>
          <w:tcPr>
            <w:tcW w:w="1350" w:type="dxa"/>
            <w:shd w:val="clear" w:color="auto" w:fill="F2F2F2" w:themeFill="background1" w:themeFillShade="F2"/>
          </w:tcPr>
          <w:p w14:paraId="53A53CCA" w14:textId="697B9279" w:rsidR="000779AE" w:rsidRPr="005E081C" w:rsidRDefault="007A5307" w:rsidP="000779AE">
            <w:pPr>
              <w:keepNext/>
              <w:rPr>
                <w:rFonts w:ascii="Open Sans" w:hAnsi="Open Sans" w:cs="Open Sans"/>
                <w:b/>
                <w:sz w:val="20"/>
                <w:szCs w:val="20"/>
              </w:rPr>
            </w:pPr>
            <w:r w:rsidRPr="005E081C">
              <w:rPr>
                <w:rFonts w:ascii="Open Sans" w:hAnsi="Open Sans" w:cs="Open Sans"/>
                <w:b/>
                <w:sz w:val="20"/>
                <w:szCs w:val="20"/>
              </w:rPr>
              <w:t>No*</w:t>
            </w:r>
          </w:p>
        </w:tc>
        <w:tc>
          <w:tcPr>
            <w:tcW w:w="5665" w:type="dxa"/>
            <w:shd w:val="clear" w:color="auto" w:fill="F2F2F2" w:themeFill="background1" w:themeFillShade="F2"/>
          </w:tcPr>
          <w:p w14:paraId="0519EE86" w14:textId="31C16CD5" w:rsidR="000779AE" w:rsidRPr="005E081C" w:rsidRDefault="007A5307" w:rsidP="007A5307">
            <w:pPr>
              <w:keepNext/>
              <w:rPr>
                <w:rFonts w:ascii="Open Sans" w:hAnsi="Open Sans" w:cs="Open Sans"/>
                <w:b/>
                <w:sz w:val="20"/>
                <w:szCs w:val="20"/>
              </w:rPr>
            </w:pPr>
            <w:r w:rsidRPr="005E081C">
              <w:rPr>
                <w:rFonts w:ascii="Open Sans" w:hAnsi="Open Sans" w:cs="Open Sans"/>
                <w:b/>
                <w:sz w:val="20"/>
                <w:szCs w:val="20"/>
              </w:rPr>
              <w:t>* Evidence of extraneous or scientifically inaccurate materials</w:t>
            </w:r>
          </w:p>
        </w:tc>
      </w:tr>
      <w:tr w:rsidR="007A5307" w:rsidRPr="005E081C" w14:paraId="02A7579D" w14:textId="77777777" w:rsidTr="009D39A5">
        <w:trPr>
          <w:trHeight w:val="864"/>
        </w:trPr>
        <w:tc>
          <w:tcPr>
            <w:tcW w:w="6025" w:type="dxa"/>
            <w:vAlign w:val="center"/>
          </w:tcPr>
          <w:p w14:paraId="0A7884D2" w14:textId="77777777" w:rsidR="000779AE" w:rsidRPr="005E081C" w:rsidRDefault="000779AE" w:rsidP="000779AE">
            <w:pPr>
              <w:keepNext/>
              <w:rPr>
                <w:rFonts w:ascii="Open Sans" w:hAnsi="Open Sans" w:cs="Open Sans"/>
                <w:sz w:val="20"/>
                <w:szCs w:val="20"/>
              </w:rPr>
            </w:pPr>
            <w:r w:rsidRPr="005E081C">
              <w:rPr>
                <w:rFonts w:ascii="Open Sans" w:hAnsi="Open Sans" w:cs="Open Sans"/>
                <w:sz w:val="20"/>
                <w:szCs w:val="20"/>
              </w:rPr>
              <w:t>Materials focus on the grade level standards (i.e., do not include information outside of the scope of the grade level standards or disconnected facts and details).</w:t>
            </w:r>
          </w:p>
        </w:tc>
        <w:tc>
          <w:tcPr>
            <w:tcW w:w="1350" w:type="dxa"/>
          </w:tcPr>
          <w:p w14:paraId="4C8C24A2" w14:textId="77777777" w:rsidR="000779AE" w:rsidRPr="005E081C" w:rsidRDefault="000779AE" w:rsidP="000779AE">
            <w:pPr>
              <w:keepNext/>
              <w:rPr>
                <w:rFonts w:ascii="Open Sans" w:hAnsi="Open Sans" w:cs="Open Sans"/>
                <w:b/>
                <w:sz w:val="20"/>
                <w:szCs w:val="20"/>
              </w:rPr>
            </w:pPr>
          </w:p>
        </w:tc>
        <w:tc>
          <w:tcPr>
            <w:tcW w:w="1350" w:type="dxa"/>
          </w:tcPr>
          <w:p w14:paraId="37664B78" w14:textId="77777777" w:rsidR="000779AE" w:rsidRPr="005E081C" w:rsidRDefault="000779AE" w:rsidP="000779AE">
            <w:pPr>
              <w:keepNext/>
              <w:rPr>
                <w:rFonts w:ascii="Open Sans" w:hAnsi="Open Sans" w:cs="Open Sans"/>
                <w:b/>
                <w:sz w:val="20"/>
                <w:szCs w:val="20"/>
              </w:rPr>
            </w:pPr>
          </w:p>
        </w:tc>
        <w:tc>
          <w:tcPr>
            <w:tcW w:w="5665" w:type="dxa"/>
          </w:tcPr>
          <w:p w14:paraId="6A6A14A8" w14:textId="77777777" w:rsidR="000779AE" w:rsidRPr="005E081C" w:rsidRDefault="000779AE" w:rsidP="000779AE">
            <w:pPr>
              <w:keepNext/>
              <w:rPr>
                <w:rFonts w:ascii="Open Sans" w:hAnsi="Open Sans" w:cs="Open Sans"/>
                <w:b/>
                <w:sz w:val="20"/>
                <w:szCs w:val="20"/>
              </w:rPr>
            </w:pPr>
          </w:p>
        </w:tc>
      </w:tr>
      <w:tr w:rsidR="007A5307" w:rsidRPr="005E081C" w14:paraId="022373FD" w14:textId="77777777" w:rsidTr="009D39A5">
        <w:trPr>
          <w:trHeight w:val="864"/>
        </w:trPr>
        <w:tc>
          <w:tcPr>
            <w:tcW w:w="6025" w:type="dxa"/>
            <w:vAlign w:val="center"/>
          </w:tcPr>
          <w:p w14:paraId="68D8C8B2" w14:textId="77777777" w:rsidR="000779AE" w:rsidRPr="005E081C" w:rsidRDefault="000779AE" w:rsidP="000779AE">
            <w:pPr>
              <w:keepNext/>
              <w:rPr>
                <w:rFonts w:ascii="Open Sans" w:hAnsi="Open Sans" w:cs="Open Sans"/>
                <w:sz w:val="20"/>
                <w:szCs w:val="20"/>
              </w:rPr>
            </w:pPr>
            <w:r w:rsidRPr="005E081C">
              <w:rPr>
                <w:rFonts w:ascii="Open Sans" w:hAnsi="Open Sans" w:cs="Open Sans"/>
                <w:sz w:val="20"/>
                <w:szCs w:val="20"/>
              </w:rPr>
              <w:t>Materials are scientifically accurate and grade level appropriate.</w:t>
            </w:r>
          </w:p>
        </w:tc>
        <w:tc>
          <w:tcPr>
            <w:tcW w:w="1350" w:type="dxa"/>
          </w:tcPr>
          <w:p w14:paraId="5F984A61" w14:textId="77777777" w:rsidR="000779AE" w:rsidRPr="005E081C" w:rsidRDefault="000779AE" w:rsidP="000779AE">
            <w:pPr>
              <w:keepNext/>
              <w:rPr>
                <w:rFonts w:ascii="Open Sans" w:hAnsi="Open Sans" w:cs="Open Sans"/>
                <w:b/>
                <w:sz w:val="20"/>
                <w:szCs w:val="20"/>
              </w:rPr>
            </w:pPr>
          </w:p>
        </w:tc>
        <w:tc>
          <w:tcPr>
            <w:tcW w:w="1350" w:type="dxa"/>
          </w:tcPr>
          <w:p w14:paraId="706A436D" w14:textId="77777777" w:rsidR="000779AE" w:rsidRPr="005E081C" w:rsidRDefault="000779AE" w:rsidP="000779AE">
            <w:pPr>
              <w:keepNext/>
              <w:rPr>
                <w:rFonts w:ascii="Open Sans" w:hAnsi="Open Sans" w:cs="Open Sans"/>
                <w:b/>
                <w:sz w:val="20"/>
                <w:szCs w:val="20"/>
              </w:rPr>
            </w:pPr>
          </w:p>
        </w:tc>
        <w:tc>
          <w:tcPr>
            <w:tcW w:w="5665" w:type="dxa"/>
          </w:tcPr>
          <w:p w14:paraId="37A9A4C9" w14:textId="77777777" w:rsidR="000779AE" w:rsidRPr="005E081C" w:rsidRDefault="000779AE" w:rsidP="000779AE">
            <w:pPr>
              <w:keepNext/>
              <w:rPr>
                <w:rFonts w:ascii="Open Sans" w:hAnsi="Open Sans" w:cs="Open Sans"/>
                <w:b/>
                <w:sz w:val="20"/>
                <w:szCs w:val="20"/>
              </w:rPr>
            </w:pPr>
          </w:p>
        </w:tc>
      </w:tr>
      <w:tr w:rsidR="009D39A5" w:rsidRPr="005E081C" w14:paraId="1F26500B" w14:textId="77777777" w:rsidTr="009D39A5">
        <w:trPr>
          <w:trHeight w:val="864"/>
        </w:trPr>
        <w:tc>
          <w:tcPr>
            <w:tcW w:w="14390" w:type="dxa"/>
            <w:gridSpan w:val="4"/>
            <w:shd w:val="clear" w:color="auto" w:fill="D9D9D9" w:themeFill="background1" w:themeFillShade="D9"/>
            <w:vAlign w:val="center"/>
          </w:tcPr>
          <w:p w14:paraId="06C06D1B" w14:textId="59A52C65" w:rsidR="009D39A5" w:rsidRPr="005E081C" w:rsidRDefault="009D39A5" w:rsidP="00E9799C">
            <w:pPr>
              <w:keepNext/>
              <w:rPr>
                <w:rFonts w:ascii="Open Sans" w:hAnsi="Open Sans" w:cs="Open Sans"/>
                <w:b/>
                <w:sz w:val="20"/>
                <w:szCs w:val="20"/>
              </w:rPr>
            </w:pPr>
            <w:r w:rsidRPr="005E081C">
              <w:rPr>
                <w:rFonts w:ascii="Open Sans" w:hAnsi="Open Sans" w:cs="Open Sans"/>
                <w:b/>
                <w:i/>
                <w:sz w:val="20"/>
                <w:szCs w:val="20"/>
              </w:rPr>
              <w:t>Part C. Rigor</w:t>
            </w:r>
            <w:r w:rsidRPr="005E081C">
              <w:rPr>
                <w:rFonts w:ascii="Open Sans" w:hAnsi="Open Sans" w:cs="Open Sans"/>
                <w:sz w:val="20"/>
                <w:szCs w:val="20"/>
              </w:rPr>
              <w:t xml:space="preserve">: Supports the intertwined three-dimensional nature of the Tennessee State Standards (DCIs, SEPs, CCCs) through the integration of conceptual understandings linked to explanations and empirical investigations within each grade level disciplinary </w:t>
            </w:r>
            <w:r w:rsidR="00E9799C" w:rsidRPr="005E081C">
              <w:rPr>
                <w:rFonts w:ascii="Open Sans" w:hAnsi="Open Sans" w:cs="Open Sans"/>
                <w:sz w:val="20"/>
                <w:szCs w:val="20"/>
              </w:rPr>
              <w:t>core</w:t>
            </w:r>
            <w:r w:rsidRPr="005E081C">
              <w:rPr>
                <w:rFonts w:ascii="Open Sans" w:hAnsi="Open Sans" w:cs="Open Sans"/>
                <w:sz w:val="20"/>
                <w:szCs w:val="20"/>
              </w:rPr>
              <w:t xml:space="preserve"> idea (DCI).</w:t>
            </w:r>
          </w:p>
        </w:tc>
      </w:tr>
      <w:tr w:rsidR="007A5307" w:rsidRPr="005E081C" w14:paraId="220C55B9" w14:textId="77777777" w:rsidTr="009D39A5">
        <w:trPr>
          <w:trHeight w:val="527"/>
        </w:trPr>
        <w:tc>
          <w:tcPr>
            <w:tcW w:w="6025" w:type="dxa"/>
            <w:shd w:val="clear" w:color="auto" w:fill="F2F2F2" w:themeFill="background1" w:themeFillShade="F2"/>
          </w:tcPr>
          <w:p w14:paraId="36F10771" w14:textId="77777777" w:rsidR="009D39A5" w:rsidRPr="005E081C" w:rsidRDefault="009D39A5" w:rsidP="009D39A5">
            <w:pPr>
              <w:keepNext/>
              <w:rPr>
                <w:rFonts w:ascii="Open Sans" w:hAnsi="Open Sans" w:cs="Open Sans"/>
                <w:b/>
                <w:i/>
                <w:sz w:val="20"/>
                <w:szCs w:val="20"/>
              </w:rPr>
            </w:pPr>
          </w:p>
        </w:tc>
        <w:tc>
          <w:tcPr>
            <w:tcW w:w="1350" w:type="dxa"/>
            <w:shd w:val="clear" w:color="auto" w:fill="F2F2F2" w:themeFill="background1" w:themeFillShade="F2"/>
          </w:tcPr>
          <w:p w14:paraId="57B75D1B" w14:textId="086D6C0B" w:rsidR="009D39A5" w:rsidRPr="005E081C" w:rsidRDefault="009D39A5" w:rsidP="009D39A5">
            <w:pPr>
              <w:keepNext/>
              <w:rPr>
                <w:rFonts w:ascii="Open Sans" w:hAnsi="Open Sans" w:cs="Open Sans"/>
                <w:b/>
                <w:i/>
                <w:sz w:val="20"/>
                <w:szCs w:val="20"/>
              </w:rPr>
            </w:pPr>
            <w:r w:rsidRPr="005E081C">
              <w:rPr>
                <w:rFonts w:ascii="Open Sans" w:hAnsi="Open Sans" w:cs="Open Sans"/>
                <w:b/>
                <w:sz w:val="20"/>
                <w:szCs w:val="20"/>
              </w:rPr>
              <w:t>Yes</w:t>
            </w:r>
          </w:p>
        </w:tc>
        <w:tc>
          <w:tcPr>
            <w:tcW w:w="1350" w:type="dxa"/>
            <w:shd w:val="clear" w:color="auto" w:fill="F2F2F2" w:themeFill="background1" w:themeFillShade="F2"/>
          </w:tcPr>
          <w:p w14:paraId="307BB398" w14:textId="68D6AA13" w:rsidR="009D39A5" w:rsidRPr="005E081C" w:rsidRDefault="009D39A5" w:rsidP="009D39A5">
            <w:pPr>
              <w:keepNext/>
              <w:rPr>
                <w:rFonts w:ascii="Open Sans" w:hAnsi="Open Sans" w:cs="Open Sans"/>
                <w:b/>
                <w:i/>
                <w:sz w:val="20"/>
                <w:szCs w:val="20"/>
              </w:rPr>
            </w:pPr>
            <w:r w:rsidRPr="005E081C">
              <w:rPr>
                <w:rFonts w:ascii="Open Sans" w:hAnsi="Open Sans" w:cs="Open Sans"/>
                <w:b/>
                <w:sz w:val="20"/>
                <w:szCs w:val="20"/>
              </w:rPr>
              <w:t>No</w:t>
            </w:r>
          </w:p>
        </w:tc>
        <w:tc>
          <w:tcPr>
            <w:tcW w:w="5665" w:type="dxa"/>
            <w:shd w:val="clear" w:color="auto" w:fill="F2F2F2" w:themeFill="background1" w:themeFillShade="F2"/>
          </w:tcPr>
          <w:p w14:paraId="5460D65B" w14:textId="0F21D2D0" w:rsidR="009D39A5" w:rsidRPr="005E081C" w:rsidRDefault="009D39A5" w:rsidP="00ED6CDA">
            <w:pPr>
              <w:keepNext/>
              <w:rPr>
                <w:rFonts w:ascii="Open Sans" w:hAnsi="Open Sans" w:cs="Open Sans"/>
                <w:b/>
                <w:i/>
                <w:sz w:val="20"/>
                <w:szCs w:val="20"/>
              </w:rPr>
            </w:pPr>
            <w:r w:rsidRPr="005E081C">
              <w:rPr>
                <w:rFonts w:ascii="Open Sans" w:hAnsi="Open Sans" w:cs="Open Sans"/>
                <w:b/>
                <w:sz w:val="20"/>
                <w:szCs w:val="20"/>
              </w:rPr>
              <w:t xml:space="preserve">Evidence (include evidence </w:t>
            </w:r>
            <w:r w:rsidR="00B7418A" w:rsidRPr="005E081C">
              <w:rPr>
                <w:rFonts w:ascii="Open Sans" w:hAnsi="Open Sans" w:cs="Open Sans"/>
                <w:b/>
                <w:sz w:val="20"/>
                <w:szCs w:val="20"/>
              </w:rPr>
              <w:t xml:space="preserve">of </w:t>
            </w:r>
            <w:r w:rsidR="00ED6CDA" w:rsidRPr="005E081C">
              <w:rPr>
                <w:rFonts w:ascii="Open Sans" w:hAnsi="Open Sans" w:cs="Open Sans"/>
                <w:b/>
                <w:sz w:val="20"/>
                <w:szCs w:val="20"/>
              </w:rPr>
              <w:t>three-dimensional integration within each of the disciplinary core ideas below</w:t>
            </w:r>
            <w:r w:rsidRPr="005E081C">
              <w:rPr>
                <w:rFonts w:ascii="Open Sans" w:hAnsi="Open Sans" w:cs="Open Sans"/>
                <w:b/>
                <w:sz w:val="20"/>
                <w:szCs w:val="20"/>
              </w:rPr>
              <w:t>)</w:t>
            </w:r>
          </w:p>
        </w:tc>
      </w:tr>
      <w:tr w:rsidR="007A5307" w:rsidRPr="005E081C" w14:paraId="6808559E" w14:textId="77777777" w:rsidTr="009D39A5">
        <w:trPr>
          <w:trHeight w:val="527"/>
        </w:trPr>
        <w:tc>
          <w:tcPr>
            <w:tcW w:w="6025" w:type="dxa"/>
            <w:shd w:val="clear" w:color="auto" w:fill="FFFFFF" w:themeFill="background1"/>
            <w:vAlign w:val="center"/>
          </w:tcPr>
          <w:p w14:paraId="68A25C56" w14:textId="41EB0FB2" w:rsidR="009D39A5" w:rsidRPr="005E081C" w:rsidRDefault="009D39A5" w:rsidP="009D39A5">
            <w:pPr>
              <w:keepNext/>
              <w:rPr>
                <w:rFonts w:ascii="Open Sans" w:hAnsi="Open Sans" w:cs="Open Sans"/>
                <w:i/>
                <w:sz w:val="20"/>
                <w:szCs w:val="20"/>
              </w:rPr>
            </w:pPr>
            <w:r w:rsidRPr="005E081C">
              <w:rPr>
                <w:rFonts w:ascii="Open Sans" w:hAnsi="Open Sans" w:cs="Open Sans"/>
                <w:sz w:val="20"/>
                <w:szCs w:val="20"/>
              </w:rPr>
              <w:t>Physical Sciences (PS)</w:t>
            </w:r>
          </w:p>
        </w:tc>
        <w:tc>
          <w:tcPr>
            <w:tcW w:w="1350" w:type="dxa"/>
            <w:shd w:val="clear" w:color="auto" w:fill="FFFFFF" w:themeFill="background1"/>
            <w:vAlign w:val="center"/>
          </w:tcPr>
          <w:p w14:paraId="37BD4268" w14:textId="77777777" w:rsidR="009D39A5" w:rsidRPr="005E081C"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72A97096" w14:textId="77777777" w:rsidR="009D39A5" w:rsidRPr="005E081C"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9511E67" w14:textId="77777777" w:rsidR="009D39A5" w:rsidRPr="005E081C" w:rsidRDefault="009D39A5" w:rsidP="009D39A5">
            <w:pPr>
              <w:keepNext/>
              <w:rPr>
                <w:rFonts w:ascii="Open Sans" w:hAnsi="Open Sans" w:cs="Open Sans"/>
                <w:b/>
                <w:i/>
                <w:sz w:val="20"/>
                <w:szCs w:val="20"/>
              </w:rPr>
            </w:pPr>
          </w:p>
        </w:tc>
      </w:tr>
      <w:tr w:rsidR="007A5307" w:rsidRPr="005E081C" w14:paraId="391B8B50" w14:textId="77777777" w:rsidTr="009D39A5">
        <w:trPr>
          <w:trHeight w:val="527"/>
        </w:trPr>
        <w:tc>
          <w:tcPr>
            <w:tcW w:w="6025" w:type="dxa"/>
            <w:shd w:val="clear" w:color="auto" w:fill="FFFFFF" w:themeFill="background1"/>
            <w:vAlign w:val="center"/>
          </w:tcPr>
          <w:p w14:paraId="5D05FD34" w14:textId="309B3602" w:rsidR="009D39A5" w:rsidRPr="005E081C" w:rsidRDefault="009D39A5" w:rsidP="009D39A5">
            <w:pPr>
              <w:keepNext/>
              <w:rPr>
                <w:rFonts w:ascii="Open Sans" w:hAnsi="Open Sans" w:cs="Open Sans"/>
                <w:i/>
                <w:sz w:val="20"/>
                <w:szCs w:val="20"/>
              </w:rPr>
            </w:pPr>
            <w:r w:rsidRPr="005E081C">
              <w:rPr>
                <w:rFonts w:ascii="Open Sans" w:hAnsi="Open Sans" w:cs="Open Sans"/>
                <w:sz w:val="20"/>
                <w:szCs w:val="20"/>
              </w:rPr>
              <w:t>Life Sciences (LS)</w:t>
            </w:r>
          </w:p>
        </w:tc>
        <w:tc>
          <w:tcPr>
            <w:tcW w:w="1350" w:type="dxa"/>
            <w:shd w:val="clear" w:color="auto" w:fill="FFFFFF" w:themeFill="background1"/>
            <w:vAlign w:val="center"/>
          </w:tcPr>
          <w:p w14:paraId="49CF94C6" w14:textId="77777777" w:rsidR="009D39A5" w:rsidRPr="005E081C"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B8B4473" w14:textId="77777777" w:rsidR="009D39A5" w:rsidRPr="005E081C"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8CDC56B" w14:textId="77777777" w:rsidR="009D39A5" w:rsidRPr="005E081C" w:rsidRDefault="009D39A5" w:rsidP="009D39A5">
            <w:pPr>
              <w:keepNext/>
              <w:rPr>
                <w:rFonts w:ascii="Open Sans" w:hAnsi="Open Sans" w:cs="Open Sans"/>
                <w:b/>
                <w:i/>
                <w:sz w:val="20"/>
                <w:szCs w:val="20"/>
              </w:rPr>
            </w:pPr>
          </w:p>
        </w:tc>
      </w:tr>
      <w:tr w:rsidR="007A5307" w:rsidRPr="005E081C" w14:paraId="44007E4C" w14:textId="77777777" w:rsidTr="009D39A5">
        <w:trPr>
          <w:trHeight w:val="527"/>
        </w:trPr>
        <w:tc>
          <w:tcPr>
            <w:tcW w:w="6025" w:type="dxa"/>
            <w:shd w:val="clear" w:color="auto" w:fill="FFFFFF" w:themeFill="background1"/>
            <w:vAlign w:val="center"/>
          </w:tcPr>
          <w:p w14:paraId="56481006" w14:textId="40BF5753" w:rsidR="009D39A5" w:rsidRPr="005E081C" w:rsidRDefault="009D39A5" w:rsidP="009D39A5">
            <w:pPr>
              <w:keepNext/>
              <w:rPr>
                <w:rFonts w:ascii="Open Sans" w:hAnsi="Open Sans" w:cs="Open Sans"/>
                <w:i/>
                <w:sz w:val="20"/>
                <w:szCs w:val="20"/>
              </w:rPr>
            </w:pPr>
            <w:r w:rsidRPr="005E081C">
              <w:rPr>
                <w:rFonts w:ascii="Open Sans" w:hAnsi="Open Sans" w:cs="Open Sans"/>
                <w:sz w:val="20"/>
                <w:szCs w:val="20"/>
              </w:rPr>
              <w:t>Earth and Space Sciences (ESS)</w:t>
            </w:r>
          </w:p>
        </w:tc>
        <w:tc>
          <w:tcPr>
            <w:tcW w:w="1350" w:type="dxa"/>
            <w:shd w:val="clear" w:color="auto" w:fill="FFFFFF" w:themeFill="background1"/>
            <w:vAlign w:val="center"/>
          </w:tcPr>
          <w:p w14:paraId="259BA5AD" w14:textId="77777777" w:rsidR="009D39A5" w:rsidRPr="005E081C"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5F2F9C1D" w14:textId="77777777" w:rsidR="009D39A5" w:rsidRPr="005E081C"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084DC34" w14:textId="77777777" w:rsidR="009D39A5" w:rsidRPr="005E081C" w:rsidRDefault="009D39A5" w:rsidP="009D39A5">
            <w:pPr>
              <w:keepNext/>
              <w:rPr>
                <w:rFonts w:ascii="Open Sans" w:hAnsi="Open Sans" w:cs="Open Sans"/>
                <w:b/>
                <w:i/>
                <w:sz w:val="20"/>
                <w:szCs w:val="20"/>
              </w:rPr>
            </w:pPr>
          </w:p>
        </w:tc>
      </w:tr>
      <w:tr w:rsidR="007A5307" w:rsidRPr="005E081C" w14:paraId="3453B29B" w14:textId="77777777" w:rsidTr="009D39A5">
        <w:trPr>
          <w:trHeight w:val="527"/>
        </w:trPr>
        <w:tc>
          <w:tcPr>
            <w:tcW w:w="6025" w:type="dxa"/>
            <w:shd w:val="clear" w:color="auto" w:fill="FFFFFF" w:themeFill="background1"/>
            <w:vAlign w:val="center"/>
          </w:tcPr>
          <w:p w14:paraId="0400FB38" w14:textId="7921574E" w:rsidR="009D39A5" w:rsidRPr="005E081C" w:rsidRDefault="009D39A5" w:rsidP="009D39A5">
            <w:pPr>
              <w:keepNext/>
              <w:rPr>
                <w:rFonts w:ascii="Open Sans" w:hAnsi="Open Sans" w:cs="Open Sans"/>
                <w:i/>
                <w:sz w:val="20"/>
                <w:szCs w:val="20"/>
              </w:rPr>
            </w:pPr>
            <w:r w:rsidRPr="005E081C">
              <w:rPr>
                <w:rFonts w:ascii="Open Sans" w:hAnsi="Open Sans" w:cs="Open Sans"/>
                <w:sz w:val="20"/>
                <w:szCs w:val="20"/>
              </w:rPr>
              <w:t>Engineering, Technology, and Applications of Science (ETS)</w:t>
            </w:r>
          </w:p>
        </w:tc>
        <w:tc>
          <w:tcPr>
            <w:tcW w:w="1350" w:type="dxa"/>
            <w:shd w:val="clear" w:color="auto" w:fill="FFFFFF" w:themeFill="background1"/>
            <w:vAlign w:val="center"/>
          </w:tcPr>
          <w:p w14:paraId="34B25475" w14:textId="77777777" w:rsidR="009D39A5" w:rsidRPr="005E081C"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85EE06D" w14:textId="77777777" w:rsidR="009D39A5" w:rsidRPr="005E081C"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2AD479DC" w14:textId="77777777" w:rsidR="009D39A5" w:rsidRPr="005E081C" w:rsidRDefault="009D39A5" w:rsidP="009D39A5">
            <w:pPr>
              <w:keepNext/>
              <w:rPr>
                <w:rFonts w:ascii="Open Sans" w:hAnsi="Open Sans" w:cs="Open Sans"/>
                <w:b/>
                <w:i/>
                <w:sz w:val="20"/>
                <w:szCs w:val="20"/>
              </w:rPr>
            </w:pPr>
          </w:p>
        </w:tc>
      </w:tr>
      <w:tr w:rsidR="00ED6CDA" w:rsidRPr="005E081C" w14:paraId="1159019A" w14:textId="77777777" w:rsidTr="0073770F">
        <w:trPr>
          <w:trHeight w:val="527"/>
        </w:trPr>
        <w:tc>
          <w:tcPr>
            <w:tcW w:w="14390" w:type="dxa"/>
            <w:gridSpan w:val="4"/>
            <w:shd w:val="clear" w:color="auto" w:fill="FFFFFF" w:themeFill="background1"/>
            <w:vAlign w:val="center"/>
          </w:tcPr>
          <w:p w14:paraId="4990E095" w14:textId="67CB8BD1" w:rsidR="00ED6CDA" w:rsidRPr="005E081C" w:rsidRDefault="00ED6CDA" w:rsidP="009D39A5">
            <w:pPr>
              <w:keepNext/>
              <w:rPr>
                <w:rFonts w:ascii="Open Sans" w:hAnsi="Open Sans" w:cs="Open Sans"/>
                <w:b/>
                <w:sz w:val="20"/>
                <w:szCs w:val="20"/>
              </w:rPr>
            </w:pPr>
            <w:r w:rsidRPr="005E081C">
              <w:rPr>
                <w:rFonts w:ascii="Open Sans" w:hAnsi="Open Sans" w:cs="Open Sans"/>
                <w:b/>
                <w:sz w:val="20"/>
                <w:szCs w:val="20"/>
              </w:rPr>
              <w:t>Additional comments on three-dimensional nature of the materials:</w:t>
            </w:r>
          </w:p>
          <w:p w14:paraId="06F83E15" w14:textId="77777777" w:rsidR="00ED6CDA" w:rsidRPr="005E081C" w:rsidRDefault="00ED6CDA" w:rsidP="009D39A5">
            <w:pPr>
              <w:keepNext/>
              <w:rPr>
                <w:rFonts w:ascii="Open Sans" w:hAnsi="Open Sans" w:cs="Open Sans"/>
                <w:b/>
                <w:sz w:val="20"/>
                <w:szCs w:val="20"/>
              </w:rPr>
            </w:pPr>
          </w:p>
          <w:p w14:paraId="7C725476" w14:textId="77777777" w:rsidR="00ED6CDA" w:rsidRPr="005E081C" w:rsidRDefault="00ED6CDA" w:rsidP="009D39A5">
            <w:pPr>
              <w:keepNext/>
              <w:rPr>
                <w:rFonts w:ascii="Open Sans" w:hAnsi="Open Sans" w:cs="Open Sans"/>
                <w:b/>
                <w:sz w:val="20"/>
                <w:szCs w:val="20"/>
              </w:rPr>
            </w:pPr>
          </w:p>
          <w:p w14:paraId="5D6F4939" w14:textId="77777777" w:rsidR="00ED6CDA" w:rsidRPr="005E081C" w:rsidRDefault="00ED6CDA" w:rsidP="009D39A5">
            <w:pPr>
              <w:keepNext/>
              <w:rPr>
                <w:rFonts w:ascii="Open Sans" w:hAnsi="Open Sans" w:cs="Open Sans"/>
                <w:b/>
                <w:sz w:val="20"/>
                <w:szCs w:val="20"/>
              </w:rPr>
            </w:pPr>
          </w:p>
        </w:tc>
      </w:tr>
      <w:tr w:rsidR="009D39A5" w:rsidRPr="005E081C" w14:paraId="497A6ED8" w14:textId="77777777" w:rsidTr="009D39A5">
        <w:trPr>
          <w:trHeight w:val="527"/>
        </w:trPr>
        <w:tc>
          <w:tcPr>
            <w:tcW w:w="14390" w:type="dxa"/>
            <w:gridSpan w:val="4"/>
            <w:shd w:val="clear" w:color="auto" w:fill="D9D9D9" w:themeFill="background1" w:themeFillShade="D9"/>
            <w:vAlign w:val="center"/>
          </w:tcPr>
          <w:p w14:paraId="1DF1D633" w14:textId="77777777" w:rsidR="009D39A5" w:rsidRPr="005E081C" w:rsidRDefault="009D39A5" w:rsidP="009D39A5">
            <w:pPr>
              <w:keepNext/>
              <w:rPr>
                <w:rFonts w:ascii="Open Sans" w:hAnsi="Open Sans" w:cs="Open Sans"/>
                <w:b/>
                <w:i/>
                <w:sz w:val="20"/>
                <w:szCs w:val="20"/>
              </w:rPr>
            </w:pPr>
          </w:p>
          <w:p w14:paraId="61B32FB4" w14:textId="7ABFF487" w:rsidR="009D39A5" w:rsidRPr="005E081C" w:rsidRDefault="009D39A5" w:rsidP="009D39A5">
            <w:pPr>
              <w:keepNext/>
              <w:rPr>
                <w:rFonts w:ascii="Open Sans" w:hAnsi="Open Sans" w:cs="Open Sans"/>
                <w:sz w:val="20"/>
                <w:szCs w:val="20"/>
              </w:rPr>
            </w:pPr>
            <w:r w:rsidRPr="005E081C">
              <w:rPr>
                <w:rFonts w:ascii="Open Sans" w:hAnsi="Open Sans" w:cs="Open Sans"/>
                <w:b/>
                <w:i/>
                <w:sz w:val="20"/>
                <w:szCs w:val="20"/>
              </w:rPr>
              <w:t>Part D. Coherence</w:t>
            </w:r>
            <w:r w:rsidRPr="005E081C">
              <w:rPr>
                <w:rFonts w:ascii="Open Sans" w:hAnsi="Open Sans" w:cs="Open Sans"/>
                <w:sz w:val="20"/>
                <w:szCs w:val="20"/>
              </w:rPr>
              <w:t xml:space="preserve">: Provides learning experiences that </w:t>
            </w:r>
            <w:r w:rsidR="001C4EE8" w:rsidRPr="005E081C">
              <w:rPr>
                <w:rFonts w:ascii="Open Sans" w:hAnsi="Open Sans" w:cs="Open Sans"/>
                <w:sz w:val="20"/>
                <w:szCs w:val="20"/>
              </w:rPr>
              <w:t>support</w:t>
            </w:r>
            <w:r w:rsidRPr="005E081C">
              <w:rPr>
                <w:rFonts w:ascii="Open Sans" w:hAnsi="Open Sans" w:cs="Open Sans"/>
                <w:sz w:val="20"/>
                <w:szCs w:val="20"/>
              </w:rPr>
              <w:t xml:space="preserve"> a progression</w:t>
            </w:r>
            <w:r w:rsidR="001C4EE8" w:rsidRPr="005E081C">
              <w:rPr>
                <w:rFonts w:ascii="Open Sans" w:hAnsi="Open Sans" w:cs="Open Sans"/>
                <w:sz w:val="20"/>
                <w:szCs w:val="20"/>
              </w:rPr>
              <w:t xml:space="preserve"> of student competencies</w:t>
            </w:r>
            <w:r w:rsidRPr="005E081C">
              <w:rPr>
                <w:rFonts w:ascii="Open Sans" w:hAnsi="Open Sans" w:cs="Open Sans"/>
                <w:sz w:val="20"/>
                <w:szCs w:val="20"/>
              </w:rPr>
              <w:t xml:space="preserve"> </w:t>
            </w:r>
            <w:r w:rsidR="001C4EE8" w:rsidRPr="005E081C">
              <w:rPr>
                <w:rFonts w:ascii="Open Sans" w:hAnsi="Open Sans" w:cs="Open Sans"/>
                <w:sz w:val="20"/>
                <w:szCs w:val="20"/>
              </w:rPr>
              <w:t>and skills through active engagement</w:t>
            </w:r>
            <w:r w:rsidRPr="005E081C">
              <w:rPr>
                <w:rFonts w:ascii="Open Sans" w:hAnsi="Open Sans" w:cs="Open Sans"/>
                <w:sz w:val="20"/>
                <w:szCs w:val="20"/>
              </w:rPr>
              <w:t xml:space="preserve"> in SEPs and CCCs </w:t>
            </w:r>
            <w:r w:rsidR="001C4EE8" w:rsidRPr="005E081C">
              <w:rPr>
                <w:rFonts w:ascii="Open Sans" w:hAnsi="Open Sans" w:cs="Open Sans"/>
                <w:sz w:val="20"/>
                <w:szCs w:val="20"/>
              </w:rPr>
              <w:t>and</w:t>
            </w:r>
            <w:r w:rsidRPr="005E081C">
              <w:rPr>
                <w:rFonts w:ascii="Open Sans" w:hAnsi="Open Sans" w:cs="Open Sans"/>
                <w:sz w:val="20"/>
                <w:szCs w:val="20"/>
              </w:rPr>
              <w:t xml:space="preserve"> </w:t>
            </w:r>
            <w:r w:rsidR="001C4EE8" w:rsidRPr="005E081C">
              <w:rPr>
                <w:rFonts w:ascii="Open Sans" w:hAnsi="Open Sans" w:cs="Open Sans"/>
                <w:sz w:val="20"/>
                <w:szCs w:val="20"/>
              </w:rPr>
              <w:t>continuous</w:t>
            </w:r>
            <w:r w:rsidRPr="005E081C">
              <w:rPr>
                <w:rFonts w:ascii="Open Sans" w:hAnsi="Open Sans" w:cs="Open Sans"/>
                <w:sz w:val="20"/>
                <w:szCs w:val="20"/>
              </w:rPr>
              <w:t xml:space="preserve"> </w:t>
            </w:r>
            <w:r w:rsidR="001C4EE8" w:rsidRPr="005E081C">
              <w:rPr>
                <w:rFonts w:ascii="Open Sans" w:hAnsi="Open Sans" w:cs="Open Sans"/>
                <w:sz w:val="20"/>
                <w:szCs w:val="20"/>
              </w:rPr>
              <w:t>refinement of</w:t>
            </w:r>
            <w:r w:rsidRPr="005E081C">
              <w:rPr>
                <w:rFonts w:ascii="Open Sans" w:hAnsi="Open Sans" w:cs="Open Sans"/>
                <w:sz w:val="20"/>
                <w:szCs w:val="20"/>
              </w:rPr>
              <w:t xml:space="preserve"> knowledge and abilities in each </w:t>
            </w:r>
            <w:r w:rsidR="001C4EE8" w:rsidRPr="005E081C">
              <w:rPr>
                <w:rFonts w:ascii="Open Sans" w:hAnsi="Open Sans" w:cs="Open Sans"/>
                <w:sz w:val="20"/>
                <w:szCs w:val="20"/>
              </w:rPr>
              <w:t>DCI</w:t>
            </w:r>
            <w:r w:rsidRPr="005E081C">
              <w:rPr>
                <w:rFonts w:ascii="Open Sans" w:hAnsi="Open Sans" w:cs="Open Sans"/>
                <w:sz w:val="20"/>
                <w:szCs w:val="20"/>
              </w:rPr>
              <w:t>.</w:t>
            </w:r>
          </w:p>
          <w:p w14:paraId="4FD8C13F" w14:textId="56087809" w:rsidR="009D39A5" w:rsidRPr="005E081C" w:rsidRDefault="009D39A5" w:rsidP="009D39A5">
            <w:pPr>
              <w:keepNext/>
              <w:rPr>
                <w:rFonts w:ascii="Open Sans" w:hAnsi="Open Sans" w:cs="Open Sans"/>
                <w:b/>
                <w:i/>
                <w:sz w:val="20"/>
                <w:szCs w:val="20"/>
              </w:rPr>
            </w:pPr>
          </w:p>
        </w:tc>
      </w:tr>
      <w:tr w:rsidR="007A5307" w:rsidRPr="005E081C" w14:paraId="35884BA9" w14:textId="77777777" w:rsidTr="009D39A5">
        <w:trPr>
          <w:trHeight w:val="527"/>
        </w:trPr>
        <w:tc>
          <w:tcPr>
            <w:tcW w:w="6025" w:type="dxa"/>
            <w:shd w:val="clear" w:color="auto" w:fill="F2F2F2" w:themeFill="background1" w:themeFillShade="F2"/>
            <w:vAlign w:val="center"/>
          </w:tcPr>
          <w:p w14:paraId="6039684F" w14:textId="77777777" w:rsidR="009D39A5" w:rsidRPr="005E081C" w:rsidRDefault="009D39A5" w:rsidP="009D39A5">
            <w:pPr>
              <w:keepNext/>
              <w:rPr>
                <w:rFonts w:ascii="Open Sans" w:hAnsi="Open Sans" w:cs="Open Sans"/>
                <w:b/>
                <w:sz w:val="20"/>
                <w:szCs w:val="20"/>
              </w:rPr>
            </w:pPr>
          </w:p>
        </w:tc>
        <w:tc>
          <w:tcPr>
            <w:tcW w:w="1350" w:type="dxa"/>
            <w:shd w:val="clear" w:color="auto" w:fill="F2F2F2" w:themeFill="background1" w:themeFillShade="F2"/>
            <w:vAlign w:val="center"/>
          </w:tcPr>
          <w:p w14:paraId="15639816" w14:textId="3239E9AD" w:rsidR="009D39A5" w:rsidRPr="005E081C" w:rsidRDefault="009D39A5" w:rsidP="009D39A5">
            <w:pPr>
              <w:keepNext/>
              <w:rPr>
                <w:rFonts w:ascii="Open Sans" w:hAnsi="Open Sans" w:cs="Open Sans"/>
                <w:b/>
                <w:sz w:val="20"/>
                <w:szCs w:val="20"/>
              </w:rPr>
            </w:pPr>
            <w:r w:rsidRPr="005E081C">
              <w:rPr>
                <w:rFonts w:ascii="Open Sans" w:hAnsi="Open Sans" w:cs="Open Sans"/>
                <w:b/>
                <w:sz w:val="20"/>
                <w:szCs w:val="20"/>
              </w:rPr>
              <w:t>Yes</w:t>
            </w:r>
          </w:p>
        </w:tc>
        <w:tc>
          <w:tcPr>
            <w:tcW w:w="1350" w:type="dxa"/>
            <w:shd w:val="clear" w:color="auto" w:fill="F2F2F2" w:themeFill="background1" w:themeFillShade="F2"/>
            <w:vAlign w:val="center"/>
          </w:tcPr>
          <w:p w14:paraId="28CE415C" w14:textId="72C67127" w:rsidR="009D39A5" w:rsidRPr="005E081C" w:rsidRDefault="009D39A5" w:rsidP="009D39A5">
            <w:pPr>
              <w:keepNext/>
              <w:rPr>
                <w:rFonts w:ascii="Open Sans" w:hAnsi="Open Sans" w:cs="Open Sans"/>
                <w:b/>
                <w:sz w:val="20"/>
                <w:szCs w:val="20"/>
              </w:rPr>
            </w:pPr>
            <w:r w:rsidRPr="005E081C">
              <w:rPr>
                <w:rFonts w:ascii="Open Sans" w:hAnsi="Open Sans" w:cs="Open Sans"/>
                <w:b/>
                <w:sz w:val="20"/>
                <w:szCs w:val="20"/>
              </w:rPr>
              <w:t>No</w:t>
            </w:r>
          </w:p>
        </w:tc>
        <w:tc>
          <w:tcPr>
            <w:tcW w:w="5665" w:type="dxa"/>
            <w:shd w:val="clear" w:color="auto" w:fill="F2F2F2" w:themeFill="background1" w:themeFillShade="F2"/>
            <w:vAlign w:val="center"/>
          </w:tcPr>
          <w:p w14:paraId="0BAE3733" w14:textId="22F26D48" w:rsidR="009D39A5" w:rsidRPr="005E081C" w:rsidRDefault="009D39A5" w:rsidP="00BC4E42">
            <w:pPr>
              <w:keepNext/>
              <w:rPr>
                <w:rFonts w:ascii="Open Sans" w:hAnsi="Open Sans" w:cs="Open Sans"/>
                <w:b/>
                <w:sz w:val="20"/>
                <w:szCs w:val="20"/>
              </w:rPr>
            </w:pPr>
            <w:r w:rsidRPr="005E081C">
              <w:rPr>
                <w:rFonts w:ascii="Open Sans" w:hAnsi="Open Sans" w:cs="Open Sans"/>
                <w:b/>
                <w:sz w:val="20"/>
                <w:szCs w:val="20"/>
              </w:rPr>
              <w:t>Evidence (include evidence of</w:t>
            </w:r>
            <w:r w:rsidR="00BC4E42" w:rsidRPr="005E081C">
              <w:rPr>
                <w:rFonts w:ascii="Open Sans" w:hAnsi="Open Sans" w:cs="Open Sans"/>
                <w:b/>
                <w:sz w:val="20"/>
                <w:szCs w:val="20"/>
              </w:rPr>
              <w:t xml:space="preserve"> knowledge and skill progression within units, grade level, and between grade levels</w:t>
            </w:r>
            <w:r w:rsidRPr="005E081C">
              <w:rPr>
                <w:rFonts w:ascii="Open Sans" w:hAnsi="Open Sans" w:cs="Open Sans"/>
                <w:b/>
                <w:sz w:val="20"/>
                <w:szCs w:val="20"/>
              </w:rPr>
              <w:t>)</w:t>
            </w:r>
          </w:p>
        </w:tc>
      </w:tr>
      <w:tr w:rsidR="009D39A5" w:rsidRPr="005E081C" w14:paraId="01E77757" w14:textId="77777777" w:rsidTr="009D39A5">
        <w:trPr>
          <w:trHeight w:val="527"/>
        </w:trPr>
        <w:tc>
          <w:tcPr>
            <w:tcW w:w="6025" w:type="dxa"/>
            <w:shd w:val="clear" w:color="auto" w:fill="FFFFFF" w:themeFill="background1"/>
            <w:vAlign w:val="center"/>
          </w:tcPr>
          <w:p w14:paraId="7E0DEC19" w14:textId="74985AF0" w:rsidR="009D39A5" w:rsidRPr="005E081C" w:rsidRDefault="009D39A5" w:rsidP="009D39A5">
            <w:pPr>
              <w:keepNext/>
              <w:rPr>
                <w:rFonts w:ascii="Open Sans" w:hAnsi="Open Sans" w:cs="Open Sans"/>
                <w:sz w:val="20"/>
                <w:szCs w:val="20"/>
              </w:rPr>
            </w:pPr>
            <w:r w:rsidRPr="005E081C">
              <w:rPr>
                <w:rFonts w:ascii="Open Sans" w:hAnsi="Open Sans" w:cs="Open Sans"/>
                <w:sz w:val="20"/>
                <w:szCs w:val="20"/>
              </w:rPr>
              <w:lastRenderedPageBreak/>
              <w:t>Physical Sciences (PS</w:t>
            </w:r>
            <w:r w:rsidR="001C4EE8" w:rsidRPr="005E081C">
              <w:rPr>
                <w:rFonts w:ascii="Open Sans" w:hAnsi="Open Sans" w:cs="Open Sans"/>
                <w:sz w:val="20"/>
                <w:szCs w:val="20"/>
              </w:rPr>
              <w:t>)</w:t>
            </w:r>
          </w:p>
        </w:tc>
        <w:tc>
          <w:tcPr>
            <w:tcW w:w="1350" w:type="dxa"/>
            <w:shd w:val="clear" w:color="auto" w:fill="FFFFFF" w:themeFill="background1"/>
            <w:vAlign w:val="center"/>
          </w:tcPr>
          <w:p w14:paraId="77276434" w14:textId="77777777" w:rsidR="009D39A5" w:rsidRPr="005E081C"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D3C1919" w14:textId="77777777" w:rsidR="009D39A5" w:rsidRPr="005E081C"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59BB7D0" w14:textId="77777777" w:rsidR="009D39A5" w:rsidRPr="005E081C" w:rsidRDefault="009D39A5" w:rsidP="009D39A5">
            <w:pPr>
              <w:keepNext/>
              <w:rPr>
                <w:rFonts w:ascii="Open Sans" w:hAnsi="Open Sans" w:cs="Open Sans"/>
                <w:b/>
                <w:i/>
                <w:sz w:val="20"/>
                <w:szCs w:val="20"/>
              </w:rPr>
            </w:pPr>
          </w:p>
        </w:tc>
      </w:tr>
      <w:tr w:rsidR="009D39A5" w:rsidRPr="005E081C" w14:paraId="08DD7EAE" w14:textId="77777777" w:rsidTr="009D39A5">
        <w:trPr>
          <w:trHeight w:val="527"/>
        </w:trPr>
        <w:tc>
          <w:tcPr>
            <w:tcW w:w="6025" w:type="dxa"/>
            <w:shd w:val="clear" w:color="auto" w:fill="FFFFFF" w:themeFill="background1"/>
            <w:vAlign w:val="center"/>
          </w:tcPr>
          <w:p w14:paraId="161C94DC" w14:textId="7FC98E34" w:rsidR="009D39A5" w:rsidRPr="005E081C" w:rsidRDefault="009D39A5" w:rsidP="009D39A5">
            <w:pPr>
              <w:keepNext/>
              <w:rPr>
                <w:rFonts w:ascii="Open Sans" w:hAnsi="Open Sans" w:cs="Open Sans"/>
                <w:sz w:val="20"/>
                <w:szCs w:val="20"/>
              </w:rPr>
            </w:pPr>
            <w:r w:rsidRPr="005E081C">
              <w:rPr>
                <w:rFonts w:ascii="Open Sans" w:hAnsi="Open Sans" w:cs="Open Sans"/>
                <w:sz w:val="20"/>
                <w:szCs w:val="20"/>
              </w:rPr>
              <w:t>Life Sciences (LS)</w:t>
            </w:r>
          </w:p>
        </w:tc>
        <w:tc>
          <w:tcPr>
            <w:tcW w:w="1350" w:type="dxa"/>
            <w:shd w:val="clear" w:color="auto" w:fill="FFFFFF" w:themeFill="background1"/>
            <w:vAlign w:val="center"/>
          </w:tcPr>
          <w:p w14:paraId="618771A5" w14:textId="77777777" w:rsidR="009D39A5" w:rsidRPr="005E081C"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241FA9D9" w14:textId="77777777" w:rsidR="009D39A5" w:rsidRPr="005E081C"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DC3BAAD" w14:textId="77777777" w:rsidR="009D39A5" w:rsidRPr="005E081C" w:rsidRDefault="009D39A5" w:rsidP="009D39A5">
            <w:pPr>
              <w:keepNext/>
              <w:rPr>
                <w:rFonts w:ascii="Open Sans" w:hAnsi="Open Sans" w:cs="Open Sans"/>
                <w:b/>
                <w:i/>
                <w:sz w:val="20"/>
                <w:szCs w:val="20"/>
              </w:rPr>
            </w:pPr>
          </w:p>
        </w:tc>
      </w:tr>
      <w:tr w:rsidR="009D39A5" w:rsidRPr="005E081C" w14:paraId="46AB6175" w14:textId="77777777" w:rsidTr="009D39A5">
        <w:trPr>
          <w:trHeight w:val="527"/>
        </w:trPr>
        <w:tc>
          <w:tcPr>
            <w:tcW w:w="6025" w:type="dxa"/>
            <w:shd w:val="clear" w:color="auto" w:fill="FFFFFF" w:themeFill="background1"/>
            <w:vAlign w:val="center"/>
          </w:tcPr>
          <w:p w14:paraId="06D08040" w14:textId="7DC92D78" w:rsidR="009D39A5" w:rsidRPr="005E081C" w:rsidRDefault="009D39A5" w:rsidP="009D39A5">
            <w:pPr>
              <w:keepNext/>
              <w:rPr>
                <w:rFonts w:ascii="Open Sans" w:hAnsi="Open Sans" w:cs="Open Sans"/>
                <w:sz w:val="20"/>
                <w:szCs w:val="20"/>
              </w:rPr>
            </w:pPr>
            <w:r w:rsidRPr="005E081C">
              <w:rPr>
                <w:rFonts w:ascii="Open Sans" w:hAnsi="Open Sans" w:cs="Open Sans"/>
                <w:sz w:val="20"/>
                <w:szCs w:val="20"/>
              </w:rPr>
              <w:t>Earth and Space Sciences (ESS)</w:t>
            </w:r>
          </w:p>
        </w:tc>
        <w:tc>
          <w:tcPr>
            <w:tcW w:w="1350" w:type="dxa"/>
            <w:shd w:val="clear" w:color="auto" w:fill="FFFFFF" w:themeFill="background1"/>
            <w:vAlign w:val="center"/>
          </w:tcPr>
          <w:p w14:paraId="07D4C590" w14:textId="77777777" w:rsidR="009D39A5" w:rsidRPr="005E081C"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08ABC7AC" w14:textId="77777777" w:rsidR="009D39A5" w:rsidRPr="005E081C"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117BC9B" w14:textId="77777777" w:rsidR="009D39A5" w:rsidRPr="005E081C" w:rsidRDefault="009D39A5" w:rsidP="009D39A5">
            <w:pPr>
              <w:keepNext/>
              <w:rPr>
                <w:rFonts w:ascii="Open Sans" w:hAnsi="Open Sans" w:cs="Open Sans"/>
                <w:b/>
                <w:i/>
                <w:sz w:val="20"/>
                <w:szCs w:val="20"/>
              </w:rPr>
            </w:pPr>
          </w:p>
        </w:tc>
      </w:tr>
      <w:tr w:rsidR="009D39A5" w:rsidRPr="005E081C" w14:paraId="40E8065F" w14:textId="77777777" w:rsidTr="009D39A5">
        <w:trPr>
          <w:trHeight w:val="527"/>
        </w:trPr>
        <w:tc>
          <w:tcPr>
            <w:tcW w:w="6025" w:type="dxa"/>
            <w:shd w:val="clear" w:color="auto" w:fill="FFFFFF" w:themeFill="background1"/>
            <w:vAlign w:val="center"/>
          </w:tcPr>
          <w:p w14:paraId="104B370B" w14:textId="37ADF9E4" w:rsidR="009D39A5" w:rsidRPr="005E081C" w:rsidRDefault="009D39A5" w:rsidP="009D39A5">
            <w:pPr>
              <w:keepNext/>
              <w:rPr>
                <w:rFonts w:ascii="Open Sans" w:hAnsi="Open Sans" w:cs="Open Sans"/>
                <w:sz w:val="20"/>
                <w:szCs w:val="20"/>
              </w:rPr>
            </w:pPr>
            <w:r w:rsidRPr="005E081C">
              <w:rPr>
                <w:rFonts w:ascii="Open Sans" w:hAnsi="Open Sans" w:cs="Open Sans"/>
                <w:sz w:val="20"/>
                <w:szCs w:val="20"/>
              </w:rPr>
              <w:t>Engineering, Technology, and Applications of Science (ETS)</w:t>
            </w:r>
          </w:p>
        </w:tc>
        <w:tc>
          <w:tcPr>
            <w:tcW w:w="1350" w:type="dxa"/>
            <w:shd w:val="clear" w:color="auto" w:fill="FFFFFF" w:themeFill="background1"/>
            <w:vAlign w:val="center"/>
          </w:tcPr>
          <w:p w14:paraId="308B64E2" w14:textId="77777777" w:rsidR="009D39A5" w:rsidRPr="005E081C"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6EA9FB4E" w14:textId="77777777" w:rsidR="009D39A5" w:rsidRPr="005E081C"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0A1ACAF0" w14:textId="77777777" w:rsidR="009D39A5" w:rsidRPr="005E081C" w:rsidRDefault="009D39A5" w:rsidP="009D39A5">
            <w:pPr>
              <w:keepNext/>
              <w:rPr>
                <w:rFonts w:ascii="Open Sans" w:hAnsi="Open Sans" w:cs="Open Sans"/>
                <w:b/>
                <w:i/>
                <w:sz w:val="20"/>
                <w:szCs w:val="20"/>
              </w:rPr>
            </w:pPr>
          </w:p>
        </w:tc>
      </w:tr>
      <w:tr w:rsidR="00AB11D0" w:rsidRPr="005E081C" w14:paraId="21F1C82C" w14:textId="77777777" w:rsidTr="003B0E45">
        <w:trPr>
          <w:trHeight w:val="527"/>
        </w:trPr>
        <w:tc>
          <w:tcPr>
            <w:tcW w:w="14390" w:type="dxa"/>
            <w:gridSpan w:val="4"/>
            <w:shd w:val="clear" w:color="auto" w:fill="FFFFFF" w:themeFill="background1"/>
            <w:vAlign w:val="center"/>
          </w:tcPr>
          <w:p w14:paraId="1F3FB1D5" w14:textId="00BBE2CF" w:rsidR="00AB11D0" w:rsidRPr="005E081C" w:rsidRDefault="00AB11D0" w:rsidP="009D39A5">
            <w:pPr>
              <w:keepNext/>
              <w:rPr>
                <w:rFonts w:ascii="Open Sans" w:hAnsi="Open Sans" w:cs="Open Sans"/>
                <w:b/>
                <w:sz w:val="20"/>
                <w:szCs w:val="20"/>
              </w:rPr>
            </w:pPr>
            <w:r w:rsidRPr="005E081C">
              <w:rPr>
                <w:rFonts w:ascii="Open Sans" w:hAnsi="Open Sans" w:cs="Open Sans"/>
                <w:b/>
                <w:sz w:val="20"/>
                <w:szCs w:val="20"/>
              </w:rPr>
              <w:t xml:space="preserve">Additional comments on progression(s) within materials: </w:t>
            </w:r>
          </w:p>
          <w:p w14:paraId="3B48F6E8" w14:textId="77777777" w:rsidR="00AB11D0" w:rsidRPr="005E081C" w:rsidRDefault="00AB11D0" w:rsidP="009D39A5">
            <w:pPr>
              <w:keepNext/>
              <w:rPr>
                <w:rFonts w:ascii="Open Sans" w:hAnsi="Open Sans" w:cs="Open Sans"/>
                <w:b/>
                <w:sz w:val="20"/>
                <w:szCs w:val="20"/>
              </w:rPr>
            </w:pPr>
          </w:p>
          <w:p w14:paraId="7934FC31" w14:textId="77777777" w:rsidR="00AB11D0" w:rsidRPr="005E081C" w:rsidRDefault="00AB11D0" w:rsidP="009D39A5">
            <w:pPr>
              <w:keepNext/>
              <w:rPr>
                <w:rFonts w:ascii="Open Sans" w:hAnsi="Open Sans" w:cs="Open Sans"/>
                <w:b/>
                <w:sz w:val="20"/>
                <w:szCs w:val="20"/>
              </w:rPr>
            </w:pPr>
          </w:p>
          <w:p w14:paraId="7DC24C30" w14:textId="3E27FDC8" w:rsidR="00AB11D0" w:rsidRPr="005E081C" w:rsidRDefault="00AB11D0" w:rsidP="009D39A5">
            <w:pPr>
              <w:keepNext/>
              <w:rPr>
                <w:rFonts w:ascii="Open Sans" w:hAnsi="Open Sans" w:cs="Open Sans"/>
                <w:b/>
                <w:sz w:val="20"/>
                <w:szCs w:val="20"/>
              </w:rPr>
            </w:pPr>
          </w:p>
        </w:tc>
      </w:tr>
    </w:tbl>
    <w:p w14:paraId="540B7AF4" w14:textId="77777777" w:rsidR="003D3ECC" w:rsidRPr="005E081C" w:rsidRDefault="003D3ECC" w:rsidP="00B074F6">
      <w:pPr>
        <w:rPr>
          <w:rFonts w:ascii="Open Sans" w:hAnsi="Open Sans" w:cs="Open Sans"/>
          <w:b/>
          <w:sz w:val="20"/>
          <w:szCs w:val="20"/>
        </w:rPr>
      </w:pPr>
    </w:p>
    <w:p w14:paraId="4FA6D80D" w14:textId="77777777" w:rsidR="003D3ECC" w:rsidRPr="005E081C" w:rsidRDefault="003D3ECC">
      <w:pPr>
        <w:rPr>
          <w:rFonts w:ascii="Open Sans" w:hAnsi="Open Sans" w:cs="Open Sans"/>
          <w:b/>
          <w:sz w:val="20"/>
          <w:szCs w:val="20"/>
        </w:rPr>
      </w:pPr>
      <w:r w:rsidRPr="005E081C">
        <w:rPr>
          <w:rFonts w:ascii="Open Sans" w:hAnsi="Open Sans" w:cs="Open Sans"/>
          <w:b/>
          <w:sz w:val="20"/>
          <w:szCs w:val="20"/>
        </w:rPr>
        <w:br w:type="page"/>
      </w:r>
    </w:p>
    <w:p w14:paraId="6066A1F5" w14:textId="7644EE38" w:rsidR="00B074F6" w:rsidRPr="005E081C" w:rsidRDefault="00B074F6" w:rsidP="00B074F6">
      <w:pPr>
        <w:rPr>
          <w:rFonts w:ascii="Open Sans" w:hAnsi="Open Sans" w:cs="Open Sans"/>
          <w:b/>
          <w:sz w:val="20"/>
          <w:szCs w:val="20"/>
        </w:rPr>
      </w:pPr>
      <w:r w:rsidRPr="005E081C">
        <w:rPr>
          <w:rFonts w:ascii="Open Sans" w:hAnsi="Open Sans" w:cs="Open Sans"/>
          <w:b/>
          <w:sz w:val="20"/>
          <w:szCs w:val="20"/>
        </w:rPr>
        <w:lastRenderedPageBreak/>
        <w:t xml:space="preserve">SECTION II: </w:t>
      </w:r>
      <w:r w:rsidRPr="005E081C">
        <w:rPr>
          <w:rFonts w:ascii="Open Sans" w:eastAsia="Times New Roman" w:hAnsi="Open Sans" w:cs="Open Sans"/>
          <w:b/>
          <w:sz w:val="20"/>
          <w:szCs w:val="20"/>
        </w:rPr>
        <w:t>ADDITIONAL ALIGNMENT CRITERIA AND INDICATORS OF QUALITY</w:t>
      </w:r>
    </w:p>
    <w:p w14:paraId="5C6030E8" w14:textId="012DE4B9" w:rsidR="00B074F6" w:rsidRPr="005E081C" w:rsidRDefault="00B074F6" w:rsidP="00B074F6">
      <w:pPr>
        <w:rPr>
          <w:rFonts w:ascii="Open Sans" w:hAnsi="Open Sans" w:cs="Open Sans"/>
          <w:i/>
          <w:sz w:val="20"/>
          <w:szCs w:val="20"/>
        </w:rPr>
      </w:pPr>
      <w:r w:rsidRPr="005E081C">
        <w:rPr>
          <w:rFonts w:ascii="Open Sans" w:hAnsi="Open Sans" w:cs="Open Sans"/>
          <w:i/>
          <w:sz w:val="20"/>
          <w:szCs w:val="20"/>
        </w:rPr>
        <w:t>All submissions must be aligned to the Tennessee State Science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5E081C" w14:paraId="0AD9904A" w14:textId="77777777" w:rsidTr="00B074F6">
        <w:tc>
          <w:tcPr>
            <w:tcW w:w="14390" w:type="dxa"/>
            <w:gridSpan w:val="4"/>
            <w:shd w:val="clear" w:color="auto" w:fill="D9D9D9" w:themeFill="background1" w:themeFillShade="D9"/>
          </w:tcPr>
          <w:p w14:paraId="35D53D91" w14:textId="136AA82B" w:rsidR="00B074F6" w:rsidRPr="005E081C" w:rsidRDefault="00B074F6" w:rsidP="00B074F6">
            <w:pPr>
              <w:jc w:val="center"/>
              <w:rPr>
                <w:rFonts w:ascii="Open Sans" w:eastAsia="Times New Roman" w:hAnsi="Open Sans" w:cs="Open Sans"/>
                <w:b/>
                <w:sz w:val="20"/>
                <w:szCs w:val="20"/>
              </w:rPr>
            </w:pPr>
            <w:r w:rsidRPr="005E081C">
              <w:rPr>
                <w:rFonts w:ascii="Open Sans" w:hAnsi="Open Sans" w:cs="Open Sans"/>
                <w:b/>
                <w:sz w:val="20"/>
                <w:szCs w:val="20"/>
              </w:rPr>
              <w:t xml:space="preserve">SECTION II: </w:t>
            </w:r>
            <w:r w:rsidRPr="005E081C">
              <w:rPr>
                <w:rFonts w:ascii="Open Sans" w:eastAsia="Times New Roman" w:hAnsi="Open Sans" w:cs="Open Sans"/>
                <w:b/>
                <w:sz w:val="20"/>
                <w:szCs w:val="20"/>
              </w:rPr>
              <w:t>ADDITIONAL ALIGNMENT CRITERIA AND INDICATORS OF QUALITY</w:t>
            </w:r>
          </w:p>
          <w:p w14:paraId="50A7A16A" w14:textId="77777777" w:rsidR="00B074F6" w:rsidRPr="005E081C" w:rsidRDefault="00B074F6" w:rsidP="00B074F6">
            <w:pPr>
              <w:jc w:val="center"/>
              <w:rPr>
                <w:rFonts w:ascii="Open Sans" w:hAnsi="Open Sans" w:cs="Open Sans"/>
                <w:b/>
                <w:i/>
                <w:sz w:val="20"/>
                <w:szCs w:val="20"/>
              </w:rPr>
            </w:pPr>
          </w:p>
          <w:p w14:paraId="1ADF7D60" w14:textId="7E1B57BD" w:rsidR="00B074F6" w:rsidRPr="005E081C" w:rsidRDefault="00B074F6" w:rsidP="0028181A">
            <w:pPr>
              <w:rPr>
                <w:rFonts w:ascii="Open Sans" w:hAnsi="Open Sans" w:cs="Open Sans"/>
                <w:sz w:val="20"/>
                <w:szCs w:val="20"/>
              </w:rPr>
            </w:pPr>
            <w:r w:rsidRPr="005E081C">
              <w:rPr>
                <w:rFonts w:ascii="Open Sans" w:hAnsi="Open Sans" w:cs="Open Sans"/>
                <w:b/>
                <w:i/>
                <w:sz w:val="20"/>
                <w:szCs w:val="20"/>
              </w:rPr>
              <w:t>Part A. Key Areas of Focus</w:t>
            </w:r>
          </w:p>
        </w:tc>
      </w:tr>
      <w:tr w:rsidR="00B074F6" w:rsidRPr="005E081C" w14:paraId="68924A76" w14:textId="77777777" w:rsidTr="008E398F">
        <w:tc>
          <w:tcPr>
            <w:tcW w:w="6025" w:type="dxa"/>
            <w:shd w:val="clear" w:color="auto" w:fill="F2F2F2" w:themeFill="background1" w:themeFillShade="F2"/>
          </w:tcPr>
          <w:p w14:paraId="57812B24" w14:textId="77777777" w:rsidR="00B074F6" w:rsidRPr="005E081C" w:rsidRDefault="00B074F6" w:rsidP="00B074F6">
            <w:pPr>
              <w:rPr>
                <w:rFonts w:ascii="Open Sans" w:hAnsi="Open Sans" w:cs="Open Sans"/>
                <w:sz w:val="20"/>
                <w:szCs w:val="20"/>
              </w:rPr>
            </w:pPr>
          </w:p>
        </w:tc>
        <w:tc>
          <w:tcPr>
            <w:tcW w:w="1350" w:type="dxa"/>
            <w:shd w:val="clear" w:color="auto" w:fill="F2F2F2" w:themeFill="background1" w:themeFillShade="F2"/>
          </w:tcPr>
          <w:p w14:paraId="1160F021" w14:textId="1EA4BA1C" w:rsidR="00B074F6" w:rsidRPr="005E081C" w:rsidRDefault="00B074F6" w:rsidP="00B074F6">
            <w:pPr>
              <w:rPr>
                <w:rFonts w:ascii="Open Sans" w:hAnsi="Open Sans" w:cs="Open Sans"/>
                <w:b/>
                <w:sz w:val="20"/>
                <w:szCs w:val="20"/>
              </w:rPr>
            </w:pPr>
            <w:r w:rsidRPr="005E081C">
              <w:rPr>
                <w:rFonts w:ascii="Open Sans" w:hAnsi="Open Sans" w:cs="Open Sans"/>
                <w:b/>
                <w:sz w:val="20"/>
                <w:szCs w:val="20"/>
              </w:rPr>
              <w:t>Yes</w:t>
            </w:r>
          </w:p>
        </w:tc>
        <w:tc>
          <w:tcPr>
            <w:tcW w:w="1350" w:type="dxa"/>
            <w:shd w:val="clear" w:color="auto" w:fill="F2F2F2" w:themeFill="background1" w:themeFillShade="F2"/>
          </w:tcPr>
          <w:p w14:paraId="4EE8D29E" w14:textId="30847759" w:rsidR="00B074F6" w:rsidRPr="005E081C" w:rsidRDefault="00B074F6" w:rsidP="00B074F6">
            <w:pPr>
              <w:rPr>
                <w:rFonts w:ascii="Open Sans" w:hAnsi="Open Sans" w:cs="Open Sans"/>
                <w:b/>
                <w:sz w:val="20"/>
                <w:szCs w:val="20"/>
              </w:rPr>
            </w:pPr>
            <w:r w:rsidRPr="005E081C">
              <w:rPr>
                <w:rFonts w:ascii="Open Sans" w:hAnsi="Open Sans" w:cs="Open Sans"/>
                <w:b/>
                <w:sz w:val="20"/>
                <w:szCs w:val="20"/>
              </w:rPr>
              <w:t>No</w:t>
            </w:r>
          </w:p>
        </w:tc>
        <w:tc>
          <w:tcPr>
            <w:tcW w:w="5665" w:type="dxa"/>
            <w:shd w:val="clear" w:color="auto" w:fill="F2F2F2" w:themeFill="background1" w:themeFillShade="F2"/>
          </w:tcPr>
          <w:p w14:paraId="54E4CCD1" w14:textId="64E36D7E" w:rsidR="00B074F6" w:rsidRPr="005E081C" w:rsidRDefault="00B074F6" w:rsidP="00B074F6">
            <w:pPr>
              <w:rPr>
                <w:rFonts w:ascii="Open Sans" w:hAnsi="Open Sans" w:cs="Open Sans"/>
                <w:b/>
                <w:sz w:val="20"/>
                <w:szCs w:val="20"/>
              </w:rPr>
            </w:pPr>
            <w:r w:rsidRPr="005E081C">
              <w:rPr>
                <w:rFonts w:ascii="Open Sans" w:hAnsi="Open Sans" w:cs="Open Sans"/>
                <w:b/>
                <w:sz w:val="20"/>
                <w:szCs w:val="20"/>
              </w:rPr>
              <w:t>Evidence</w:t>
            </w:r>
          </w:p>
        </w:tc>
      </w:tr>
      <w:tr w:rsidR="00B074F6" w:rsidRPr="005E081C" w14:paraId="5315BE2A" w14:textId="77777777" w:rsidTr="008E398F">
        <w:trPr>
          <w:trHeight w:val="1296"/>
        </w:trPr>
        <w:tc>
          <w:tcPr>
            <w:tcW w:w="6025" w:type="dxa"/>
            <w:vAlign w:val="center"/>
          </w:tcPr>
          <w:p w14:paraId="4F3F7738" w14:textId="1A20D7CC" w:rsidR="00190003" w:rsidRPr="005E081C" w:rsidRDefault="00B074F6" w:rsidP="009A19D0">
            <w:pPr>
              <w:tabs>
                <w:tab w:val="left" w:pos="2010"/>
              </w:tabs>
              <w:rPr>
                <w:rFonts w:ascii="Open Sans" w:hAnsi="Open Sans" w:cs="Open Sans"/>
                <w:sz w:val="20"/>
                <w:szCs w:val="20"/>
              </w:rPr>
            </w:pPr>
            <w:r w:rsidRPr="005E081C">
              <w:rPr>
                <w:rFonts w:ascii="Open Sans" w:hAnsi="Open Sans" w:cs="Open Sans"/>
                <w:b/>
                <w:i/>
                <w:sz w:val="20"/>
                <w:szCs w:val="20"/>
              </w:rPr>
              <w:t>Rigor</w:t>
            </w:r>
            <w:r w:rsidRPr="005E081C">
              <w:rPr>
                <w:rFonts w:ascii="Open Sans" w:hAnsi="Open Sans" w:cs="Open Sans"/>
                <w:sz w:val="20"/>
                <w:szCs w:val="20"/>
              </w:rPr>
              <w:t>:</w:t>
            </w:r>
            <w:r w:rsidRPr="005E081C">
              <w:rPr>
                <w:rFonts w:ascii="Open Sans" w:hAnsi="Open Sans" w:cs="Open Sans"/>
                <w:b/>
                <w:sz w:val="20"/>
                <w:szCs w:val="20"/>
              </w:rPr>
              <w:t xml:space="preserve"> </w:t>
            </w:r>
            <w:r w:rsidRPr="005E081C">
              <w:rPr>
                <w:rFonts w:ascii="Open Sans" w:hAnsi="Open San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5E081C" w:rsidRDefault="00B074F6" w:rsidP="00B074F6">
            <w:pPr>
              <w:rPr>
                <w:rFonts w:ascii="Open Sans" w:hAnsi="Open Sans" w:cs="Open Sans"/>
                <w:sz w:val="20"/>
                <w:szCs w:val="20"/>
              </w:rPr>
            </w:pPr>
          </w:p>
        </w:tc>
        <w:tc>
          <w:tcPr>
            <w:tcW w:w="1350" w:type="dxa"/>
          </w:tcPr>
          <w:p w14:paraId="766109BA" w14:textId="77777777" w:rsidR="00B074F6" w:rsidRPr="005E081C" w:rsidRDefault="00B074F6" w:rsidP="00B074F6">
            <w:pPr>
              <w:rPr>
                <w:rFonts w:ascii="Open Sans" w:hAnsi="Open Sans" w:cs="Open Sans"/>
                <w:sz w:val="20"/>
                <w:szCs w:val="20"/>
              </w:rPr>
            </w:pPr>
          </w:p>
        </w:tc>
        <w:tc>
          <w:tcPr>
            <w:tcW w:w="5665" w:type="dxa"/>
          </w:tcPr>
          <w:p w14:paraId="03BF0B00" w14:textId="77777777" w:rsidR="00B074F6" w:rsidRPr="005E081C" w:rsidRDefault="00B074F6" w:rsidP="00B074F6">
            <w:pPr>
              <w:rPr>
                <w:rFonts w:ascii="Open Sans" w:hAnsi="Open Sans" w:cs="Open Sans"/>
                <w:sz w:val="20"/>
                <w:szCs w:val="20"/>
              </w:rPr>
            </w:pPr>
          </w:p>
        </w:tc>
      </w:tr>
      <w:tr w:rsidR="009A19D0" w:rsidRPr="005E081C" w14:paraId="064C17EC" w14:textId="77777777" w:rsidTr="008E398F">
        <w:trPr>
          <w:trHeight w:val="1296"/>
        </w:trPr>
        <w:tc>
          <w:tcPr>
            <w:tcW w:w="6025" w:type="dxa"/>
            <w:vAlign w:val="center"/>
          </w:tcPr>
          <w:p w14:paraId="60F2E193" w14:textId="494CDDB9" w:rsidR="009A19D0" w:rsidRPr="005E081C" w:rsidRDefault="009A19D0" w:rsidP="00CC3706">
            <w:pPr>
              <w:tabs>
                <w:tab w:val="left" w:pos="2010"/>
              </w:tabs>
              <w:rPr>
                <w:rFonts w:ascii="Open Sans" w:hAnsi="Open Sans" w:cs="Open Sans"/>
                <w:b/>
                <w:sz w:val="20"/>
                <w:szCs w:val="20"/>
              </w:rPr>
            </w:pPr>
            <w:r w:rsidRPr="005E081C">
              <w:rPr>
                <w:rFonts w:ascii="Open Sans" w:hAnsi="Open Sans" w:cs="Open Sans"/>
                <w:b/>
                <w:i/>
                <w:sz w:val="20"/>
                <w:szCs w:val="20"/>
              </w:rPr>
              <w:t>Coherence</w:t>
            </w:r>
            <w:r w:rsidRPr="005E081C">
              <w:rPr>
                <w:rFonts w:ascii="Open Sans" w:hAnsi="Open Sans" w:cs="Open Sans"/>
                <w:sz w:val="20"/>
                <w:szCs w:val="20"/>
              </w:rPr>
              <w:t xml:space="preserve">: </w:t>
            </w:r>
            <w:r w:rsidR="00505438" w:rsidRPr="005E081C">
              <w:rPr>
                <w:rFonts w:ascii="Open Sans" w:hAnsi="Open Sans" w:cs="Open Sans"/>
                <w:sz w:val="20"/>
                <w:szCs w:val="20"/>
              </w:rPr>
              <w:t>Units and instructional sequences are coherent and organized in a logical manner</w:t>
            </w:r>
            <w:r w:rsidR="00CC3706" w:rsidRPr="005E081C">
              <w:rPr>
                <w:rFonts w:ascii="Open Sans" w:hAnsi="Open Sans" w:cs="Open Sans"/>
                <w:sz w:val="20"/>
                <w:szCs w:val="20"/>
              </w:rPr>
              <w:t xml:space="preserve"> that builds upon knowledge and skills learned in prior grades or earlier in the year</w:t>
            </w:r>
            <w:r w:rsidR="00505438" w:rsidRPr="005E081C">
              <w:rPr>
                <w:rFonts w:ascii="Open Sans" w:hAnsi="Open Sans" w:cs="Open Sans"/>
                <w:sz w:val="20"/>
                <w:szCs w:val="20"/>
              </w:rPr>
              <w:t xml:space="preserve">. </w:t>
            </w:r>
          </w:p>
        </w:tc>
        <w:tc>
          <w:tcPr>
            <w:tcW w:w="1350" w:type="dxa"/>
          </w:tcPr>
          <w:p w14:paraId="60C4ABF4" w14:textId="77777777" w:rsidR="009A19D0" w:rsidRPr="005E081C" w:rsidRDefault="009A19D0" w:rsidP="00B074F6">
            <w:pPr>
              <w:rPr>
                <w:rFonts w:ascii="Open Sans" w:hAnsi="Open Sans" w:cs="Open Sans"/>
                <w:sz w:val="20"/>
                <w:szCs w:val="20"/>
              </w:rPr>
            </w:pPr>
          </w:p>
        </w:tc>
        <w:tc>
          <w:tcPr>
            <w:tcW w:w="1350" w:type="dxa"/>
          </w:tcPr>
          <w:p w14:paraId="74058A87" w14:textId="77777777" w:rsidR="009A19D0" w:rsidRPr="005E081C" w:rsidRDefault="009A19D0" w:rsidP="00B074F6">
            <w:pPr>
              <w:rPr>
                <w:rFonts w:ascii="Open Sans" w:hAnsi="Open Sans" w:cs="Open Sans"/>
                <w:sz w:val="20"/>
                <w:szCs w:val="20"/>
              </w:rPr>
            </w:pPr>
          </w:p>
        </w:tc>
        <w:tc>
          <w:tcPr>
            <w:tcW w:w="5665" w:type="dxa"/>
          </w:tcPr>
          <w:p w14:paraId="13A0438C" w14:textId="77777777" w:rsidR="009A19D0" w:rsidRPr="005E081C" w:rsidRDefault="009A19D0" w:rsidP="00B074F6">
            <w:pPr>
              <w:rPr>
                <w:rFonts w:ascii="Open Sans" w:hAnsi="Open Sans" w:cs="Open Sans"/>
                <w:sz w:val="20"/>
                <w:szCs w:val="20"/>
              </w:rPr>
            </w:pPr>
          </w:p>
        </w:tc>
      </w:tr>
      <w:tr w:rsidR="009A19D0" w:rsidRPr="005E081C" w14:paraId="6ACF861C" w14:textId="77777777" w:rsidTr="008E398F">
        <w:trPr>
          <w:trHeight w:val="1296"/>
        </w:trPr>
        <w:tc>
          <w:tcPr>
            <w:tcW w:w="6025" w:type="dxa"/>
            <w:vAlign w:val="center"/>
          </w:tcPr>
          <w:p w14:paraId="3658DD9A" w14:textId="69CE62B2" w:rsidR="009A19D0" w:rsidRPr="005E081C" w:rsidRDefault="009A19D0" w:rsidP="009A19D0">
            <w:pPr>
              <w:contextualSpacing/>
              <w:rPr>
                <w:rFonts w:ascii="Open Sans" w:hAnsi="Open Sans" w:cs="Open Sans"/>
                <w:sz w:val="20"/>
                <w:szCs w:val="20"/>
              </w:rPr>
            </w:pPr>
            <w:r w:rsidRPr="005E081C">
              <w:rPr>
                <w:rFonts w:ascii="Open Sans" w:hAnsi="Open Sans" w:cs="Open Sans"/>
                <w:b/>
                <w:i/>
                <w:sz w:val="20"/>
                <w:szCs w:val="20"/>
              </w:rPr>
              <w:t>Literacy</w:t>
            </w:r>
            <w:r w:rsidRPr="005E081C">
              <w:rPr>
                <w:rFonts w:ascii="Open Sans" w:hAnsi="Open Sans" w:cs="Open Sans"/>
                <w:sz w:val="20"/>
                <w:szCs w:val="20"/>
              </w:rPr>
              <w:t xml:space="preserve">: Supports </w:t>
            </w:r>
            <w:r w:rsidR="00CD36BC" w:rsidRPr="005E081C">
              <w:rPr>
                <w:rFonts w:ascii="Open Sans" w:hAnsi="Open Sans" w:cs="Open Sans"/>
                <w:sz w:val="20"/>
                <w:szCs w:val="20"/>
              </w:rPr>
              <w:t xml:space="preserve">student communication within a scientific context through </w:t>
            </w:r>
            <w:r w:rsidR="00437BAA" w:rsidRPr="005E081C">
              <w:rPr>
                <w:rFonts w:ascii="Open Sans" w:hAnsi="Open Sans" w:cs="Open Sans"/>
                <w:sz w:val="20"/>
                <w:szCs w:val="20"/>
              </w:rPr>
              <w:t xml:space="preserve">providing </w:t>
            </w:r>
            <w:r w:rsidR="005702D2" w:rsidRPr="005E081C">
              <w:rPr>
                <w:rFonts w:ascii="Open Sans" w:hAnsi="Open Sans" w:cs="Open Sans"/>
                <w:sz w:val="20"/>
                <w:szCs w:val="20"/>
              </w:rPr>
              <w:t xml:space="preserve">consistent opportunities </w:t>
            </w:r>
            <w:r w:rsidR="00437BAA" w:rsidRPr="005E081C">
              <w:rPr>
                <w:rFonts w:ascii="Open Sans" w:hAnsi="Open Sans" w:cs="Open Sans"/>
                <w:sz w:val="20"/>
                <w:szCs w:val="20"/>
              </w:rPr>
              <w:t xml:space="preserve">for students to utilize </w:t>
            </w:r>
            <w:r w:rsidR="00CD36BC" w:rsidRPr="005E081C">
              <w:rPr>
                <w:rFonts w:ascii="Open Sans" w:hAnsi="Open Sans" w:cs="Open Sans"/>
                <w:sz w:val="20"/>
                <w:szCs w:val="20"/>
              </w:rPr>
              <w:t>literacy skills in reading,</w:t>
            </w:r>
            <w:r w:rsidR="00F55591" w:rsidRPr="005E081C">
              <w:rPr>
                <w:rFonts w:ascii="Open Sans" w:hAnsi="Open Sans" w:cs="Open Sans"/>
                <w:sz w:val="20"/>
                <w:szCs w:val="20"/>
              </w:rPr>
              <w:t xml:space="preserve"> writing,</w:t>
            </w:r>
            <w:r w:rsidR="00CD36BC" w:rsidRPr="005E081C">
              <w:rPr>
                <w:rFonts w:ascii="Open Sans" w:hAnsi="Open Sans" w:cs="Open Sans"/>
                <w:sz w:val="20"/>
                <w:szCs w:val="20"/>
              </w:rPr>
              <w:t xml:space="preserve"> vocabulary, speaking and listening.</w:t>
            </w:r>
          </w:p>
          <w:p w14:paraId="6A8B9D92" w14:textId="77777777" w:rsidR="009A19D0" w:rsidRPr="005E081C" w:rsidRDefault="009A19D0" w:rsidP="009A19D0">
            <w:pPr>
              <w:tabs>
                <w:tab w:val="left" w:pos="2010"/>
              </w:tabs>
              <w:rPr>
                <w:rFonts w:ascii="Open Sans" w:hAnsi="Open Sans" w:cs="Open Sans"/>
                <w:b/>
                <w:sz w:val="20"/>
                <w:szCs w:val="20"/>
              </w:rPr>
            </w:pPr>
          </w:p>
        </w:tc>
        <w:tc>
          <w:tcPr>
            <w:tcW w:w="1350" w:type="dxa"/>
          </w:tcPr>
          <w:p w14:paraId="0928ECF1" w14:textId="76FF2D2B" w:rsidR="00CD36BC" w:rsidRPr="005E081C" w:rsidRDefault="00CD36BC" w:rsidP="00B074F6">
            <w:pPr>
              <w:rPr>
                <w:rFonts w:ascii="Open Sans" w:hAnsi="Open Sans" w:cs="Open Sans"/>
                <w:sz w:val="20"/>
                <w:szCs w:val="20"/>
              </w:rPr>
            </w:pPr>
          </w:p>
          <w:p w14:paraId="3674CBB9" w14:textId="39B850D9" w:rsidR="00CD36BC" w:rsidRPr="005E081C" w:rsidRDefault="00CD36BC" w:rsidP="00CD36BC">
            <w:pPr>
              <w:rPr>
                <w:rFonts w:ascii="Open Sans" w:hAnsi="Open Sans" w:cs="Open Sans"/>
                <w:sz w:val="20"/>
                <w:szCs w:val="20"/>
              </w:rPr>
            </w:pPr>
          </w:p>
          <w:p w14:paraId="6F026A19" w14:textId="77777777" w:rsidR="009A19D0" w:rsidRPr="005E081C" w:rsidRDefault="009A19D0" w:rsidP="00CD36BC">
            <w:pPr>
              <w:rPr>
                <w:rFonts w:ascii="Open Sans" w:hAnsi="Open Sans" w:cs="Open Sans"/>
                <w:sz w:val="20"/>
                <w:szCs w:val="20"/>
              </w:rPr>
            </w:pPr>
          </w:p>
        </w:tc>
        <w:tc>
          <w:tcPr>
            <w:tcW w:w="1350" w:type="dxa"/>
          </w:tcPr>
          <w:p w14:paraId="0216998B" w14:textId="77777777" w:rsidR="009A19D0" w:rsidRPr="005E081C" w:rsidRDefault="009A19D0" w:rsidP="00B074F6">
            <w:pPr>
              <w:rPr>
                <w:rFonts w:ascii="Open Sans" w:hAnsi="Open Sans" w:cs="Open Sans"/>
                <w:sz w:val="20"/>
                <w:szCs w:val="20"/>
              </w:rPr>
            </w:pPr>
          </w:p>
        </w:tc>
        <w:tc>
          <w:tcPr>
            <w:tcW w:w="5665" w:type="dxa"/>
          </w:tcPr>
          <w:p w14:paraId="380D219E" w14:textId="77777777" w:rsidR="009A19D0" w:rsidRPr="005E081C" w:rsidRDefault="009A19D0" w:rsidP="00B074F6">
            <w:pPr>
              <w:rPr>
                <w:rFonts w:ascii="Open Sans" w:hAnsi="Open Sans" w:cs="Open Sans"/>
                <w:sz w:val="20"/>
                <w:szCs w:val="20"/>
              </w:rPr>
            </w:pPr>
          </w:p>
        </w:tc>
      </w:tr>
    </w:tbl>
    <w:p w14:paraId="3925E64A" w14:textId="258D9ACB" w:rsidR="00541DAA" w:rsidRPr="005E081C" w:rsidRDefault="00541DAA" w:rsidP="00B074F6">
      <w:pPr>
        <w:rPr>
          <w:rFonts w:ascii="Open Sans" w:hAnsi="Open Sans" w:cs="Open Sans"/>
          <w:sz w:val="20"/>
          <w:szCs w:val="20"/>
        </w:rPr>
      </w:pPr>
    </w:p>
    <w:p w14:paraId="2FAF27BC" w14:textId="4E19BF4A" w:rsidR="00B106D6" w:rsidRPr="005E081C" w:rsidRDefault="00541DAA" w:rsidP="00B074F6">
      <w:pPr>
        <w:rPr>
          <w:rFonts w:ascii="Open Sans" w:hAnsi="Open Sans" w:cs="Open Sans"/>
          <w:sz w:val="20"/>
          <w:szCs w:val="20"/>
        </w:rPr>
      </w:pPr>
      <w:r w:rsidRPr="005E081C">
        <w:rPr>
          <w:rFonts w:ascii="Open Sans" w:hAnsi="Open Sans" w:cs="Open Sans"/>
          <w:sz w:val="20"/>
          <w:szCs w:val="20"/>
        </w:rPr>
        <w:br w:type="page"/>
      </w:r>
    </w:p>
    <w:tbl>
      <w:tblPr>
        <w:tblStyle w:val="TableGrid"/>
        <w:tblW w:w="0" w:type="auto"/>
        <w:tblLook w:val="04A0" w:firstRow="1" w:lastRow="0" w:firstColumn="1" w:lastColumn="0" w:noHBand="0" w:noVBand="1"/>
      </w:tblPr>
      <w:tblGrid>
        <w:gridCol w:w="6025"/>
        <w:gridCol w:w="1344"/>
        <w:gridCol w:w="1356"/>
        <w:gridCol w:w="5665"/>
      </w:tblGrid>
      <w:tr w:rsidR="00D157BE" w:rsidRPr="005E081C" w14:paraId="07E4FEC8" w14:textId="77777777" w:rsidTr="006D4D19">
        <w:tc>
          <w:tcPr>
            <w:tcW w:w="14390" w:type="dxa"/>
            <w:gridSpan w:val="4"/>
            <w:shd w:val="clear" w:color="auto" w:fill="D9D9D9" w:themeFill="background1" w:themeFillShade="D9"/>
          </w:tcPr>
          <w:p w14:paraId="47CA9EE9" w14:textId="77777777" w:rsidR="0028181A" w:rsidRPr="005E081C" w:rsidRDefault="0028181A" w:rsidP="0028181A">
            <w:pPr>
              <w:jc w:val="center"/>
              <w:rPr>
                <w:rFonts w:ascii="Open Sans" w:eastAsia="Times New Roman" w:hAnsi="Open Sans" w:cs="Open Sans"/>
                <w:b/>
                <w:sz w:val="20"/>
                <w:szCs w:val="20"/>
              </w:rPr>
            </w:pPr>
            <w:r w:rsidRPr="005E081C">
              <w:rPr>
                <w:rFonts w:ascii="Open Sans" w:hAnsi="Open Sans" w:cs="Open Sans"/>
                <w:b/>
                <w:sz w:val="20"/>
                <w:szCs w:val="20"/>
              </w:rPr>
              <w:lastRenderedPageBreak/>
              <w:t xml:space="preserve">SECTION II: </w:t>
            </w:r>
            <w:r w:rsidRPr="005E081C">
              <w:rPr>
                <w:rFonts w:ascii="Open Sans" w:eastAsia="Times New Roman" w:hAnsi="Open Sans" w:cs="Open Sans"/>
                <w:b/>
                <w:sz w:val="20"/>
                <w:szCs w:val="20"/>
              </w:rPr>
              <w:t>ADDITIONAL ALIGNMENT CRITERIA AND INDICATORS OF QUALITY</w:t>
            </w:r>
          </w:p>
          <w:p w14:paraId="433F2098" w14:textId="77777777" w:rsidR="0028181A" w:rsidRPr="005E081C" w:rsidRDefault="0028181A" w:rsidP="0028181A">
            <w:pPr>
              <w:jc w:val="center"/>
              <w:rPr>
                <w:rFonts w:ascii="Open Sans" w:hAnsi="Open Sans" w:cs="Open Sans"/>
                <w:b/>
                <w:i/>
                <w:sz w:val="20"/>
                <w:szCs w:val="20"/>
              </w:rPr>
            </w:pPr>
          </w:p>
          <w:p w14:paraId="380DE3B2" w14:textId="7AA9F95A" w:rsidR="00D157BE" w:rsidRPr="005E081C" w:rsidRDefault="0028181A" w:rsidP="007B491C">
            <w:pPr>
              <w:rPr>
                <w:rFonts w:ascii="Open Sans" w:hAnsi="Open Sans" w:cs="Open Sans"/>
                <w:sz w:val="20"/>
                <w:szCs w:val="20"/>
              </w:rPr>
            </w:pPr>
            <w:r w:rsidRPr="005E081C">
              <w:rPr>
                <w:rFonts w:ascii="Open Sans" w:hAnsi="Open Sans" w:cs="Open Sans"/>
                <w:b/>
                <w:i/>
                <w:sz w:val="20"/>
                <w:szCs w:val="20"/>
              </w:rPr>
              <w:t xml:space="preserve">Part B. </w:t>
            </w:r>
            <w:r w:rsidR="00FD7608" w:rsidRPr="005E081C">
              <w:rPr>
                <w:rFonts w:ascii="Open Sans" w:hAnsi="Open Sans" w:cs="Open Sans"/>
                <w:b/>
                <w:i/>
                <w:sz w:val="20"/>
                <w:szCs w:val="20"/>
              </w:rPr>
              <w:t xml:space="preserve">Student Engagement and </w:t>
            </w:r>
            <w:r w:rsidRPr="005E081C">
              <w:rPr>
                <w:rFonts w:ascii="Open Sans" w:hAnsi="Open Sans" w:cs="Open Sans"/>
                <w:b/>
                <w:i/>
                <w:sz w:val="20"/>
                <w:szCs w:val="20"/>
              </w:rPr>
              <w:t>Instructional Supports</w:t>
            </w:r>
            <w:r w:rsidRPr="005E081C">
              <w:rPr>
                <w:rFonts w:ascii="Open Sans" w:hAnsi="Open Sans" w:cs="Open Sans"/>
                <w:b/>
                <w:sz w:val="20"/>
                <w:szCs w:val="20"/>
              </w:rPr>
              <w:t xml:space="preserve">. </w:t>
            </w:r>
          </w:p>
        </w:tc>
      </w:tr>
      <w:tr w:rsidR="00D157BE" w:rsidRPr="005E081C" w14:paraId="108AA6A0" w14:textId="77777777" w:rsidTr="008E398F">
        <w:tc>
          <w:tcPr>
            <w:tcW w:w="6025" w:type="dxa"/>
            <w:shd w:val="clear" w:color="auto" w:fill="F2F2F2" w:themeFill="background1" w:themeFillShade="F2"/>
          </w:tcPr>
          <w:p w14:paraId="770EED55" w14:textId="77777777" w:rsidR="00D157BE" w:rsidRPr="005E081C" w:rsidRDefault="00D157BE" w:rsidP="006D4D19">
            <w:pPr>
              <w:rPr>
                <w:rFonts w:ascii="Open Sans" w:hAnsi="Open Sans" w:cs="Open Sans"/>
                <w:sz w:val="20"/>
                <w:szCs w:val="20"/>
              </w:rPr>
            </w:pPr>
          </w:p>
        </w:tc>
        <w:tc>
          <w:tcPr>
            <w:tcW w:w="1344" w:type="dxa"/>
            <w:shd w:val="clear" w:color="auto" w:fill="F2F2F2" w:themeFill="background1" w:themeFillShade="F2"/>
          </w:tcPr>
          <w:p w14:paraId="12B3DC4E" w14:textId="7B3BD9F7" w:rsidR="00D157BE" w:rsidRPr="005E081C" w:rsidRDefault="0028181A" w:rsidP="006D4D19">
            <w:pPr>
              <w:rPr>
                <w:rFonts w:ascii="Open Sans" w:hAnsi="Open Sans" w:cs="Open Sans"/>
                <w:b/>
                <w:sz w:val="20"/>
                <w:szCs w:val="20"/>
              </w:rPr>
            </w:pPr>
            <w:r w:rsidRPr="005E081C">
              <w:rPr>
                <w:rFonts w:ascii="Open Sans" w:hAnsi="Open Sans" w:cs="Open Sans"/>
                <w:b/>
                <w:sz w:val="20"/>
                <w:szCs w:val="20"/>
              </w:rPr>
              <w:t>Yes</w:t>
            </w:r>
          </w:p>
        </w:tc>
        <w:tc>
          <w:tcPr>
            <w:tcW w:w="1356" w:type="dxa"/>
            <w:shd w:val="clear" w:color="auto" w:fill="F2F2F2" w:themeFill="background1" w:themeFillShade="F2"/>
          </w:tcPr>
          <w:p w14:paraId="19174AB8" w14:textId="4225C3BA" w:rsidR="00D157BE" w:rsidRPr="005E081C" w:rsidRDefault="0028181A" w:rsidP="006D4D19">
            <w:pPr>
              <w:rPr>
                <w:rFonts w:ascii="Open Sans" w:hAnsi="Open Sans" w:cs="Open Sans"/>
                <w:b/>
                <w:sz w:val="20"/>
                <w:szCs w:val="20"/>
              </w:rPr>
            </w:pPr>
            <w:r w:rsidRPr="005E081C">
              <w:rPr>
                <w:rFonts w:ascii="Open Sans" w:hAnsi="Open Sans" w:cs="Open Sans"/>
                <w:b/>
                <w:sz w:val="20"/>
                <w:szCs w:val="20"/>
              </w:rPr>
              <w:t>No</w:t>
            </w:r>
          </w:p>
        </w:tc>
        <w:tc>
          <w:tcPr>
            <w:tcW w:w="5665" w:type="dxa"/>
            <w:shd w:val="clear" w:color="auto" w:fill="F2F2F2" w:themeFill="background1" w:themeFillShade="F2"/>
          </w:tcPr>
          <w:p w14:paraId="2D9A3908" w14:textId="39DB0075" w:rsidR="00D157BE" w:rsidRPr="005E081C" w:rsidRDefault="0028181A" w:rsidP="006D4D19">
            <w:pPr>
              <w:rPr>
                <w:rFonts w:ascii="Open Sans" w:hAnsi="Open Sans" w:cs="Open Sans"/>
                <w:b/>
                <w:sz w:val="20"/>
                <w:szCs w:val="20"/>
              </w:rPr>
            </w:pPr>
            <w:r w:rsidRPr="005E081C">
              <w:rPr>
                <w:rFonts w:ascii="Open Sans" w:hAnsi="Open Sans" w:cs="Open Sans"/>
                <w:b/>
                <w:sz w:val="20"/>
                <w:szCs w:val="20"/>
              </w:rPr>
              <w:t>Evidence</w:t>
            </w:r>
            <w:r w:rsidR="00AC0AF6" w:rsidRPr="005E081C">
              <w:rPr>
                <w:rFonts w:ascii="Open Sans" w:hAnsi="Open Sans" w:cs="Open Sans"/>
                <w:b/>
                <w:sz w:val="20"/>
                <w:szCs w:val="20"/>
              </w:rPr>
              <w:t xml:space="preserve"> and/or comments</w:t>
            </w:r>
          </w:p>
        </w:tc>
      </w:tr>
      <w:tr w:rsidR="00D157BE" w:rsidRPr="005E081C" w14:paraId="6250FAB2" w14:textId="77777777" w:rsidTr="008E398F">
        <w:trPr>
          <w:trHeight w:val="1296"/>
        </w:trPr>
        <w:tc>
          <w:tcPr>
            <w:tcW w:w="6025" w:type="dxa"/>
            <w:vAlign w:val="center"/>
          </w:tcPr>
          <w:p w14:paraId="3226FCE0" w14:textId="51839936" w:rsidR="00D157BE" w:rsidRPr="005E081C" w:rsidRDefault="00894AFE" w:rsidP="00894AFE">
            <w:pPr>
              <w:numPr>
                <w:ilvl w:val="0"/>
                <w:numId w:val="8"/>
              </w:numPr>
              <w:spacing w:after="160" w:line="259" w:lineRule="auto"/>
              <w:ind w:left="270" w:hanging="270"/>
              <w:contextualSpacing/>
              <w:rPr>
                <w:rFonts w:ascii="Open Sans" w:hAnsi="Open Sans" w:cs="Open Sans"/>
                <w:sz w:val="20"/>
                <w:szCs w:val="20"/>
              </w:rPr>
            </w:pPr>
            <w:r w:rsidRPr="005E081C">
              <w:rPr>
                <w:rFonts w:ascii="Open Sans" w:hAnsi="Open Sans" w:cs="Open Sans"/>
                <w:sz w:val="20"/>
                <w:szCs w:val="20"/>
              </w:rPr>
              <w:t>Provides</w:t>
            </w:r>
            <w:r w:rsidR="0028181A" w:rsidRPr="005E081C">
              <w:rPr>
                <w:rFonts w:ascii="Open Sans" w:hAnsi="Open Sans" w:cs="Open Sans"/>
                <w:sz w:val="20"/>
                <w:szCs w:val="20"/>
              </w:rPr>
              <w:t xml:space="preserve"> learning</w:t>
            </w:r>
            <w:r w:rsidRPr="005E081C">
              <w:rPr>
                <w:rFonts w:ascii="Open Sans" w:hAnsi="Open Sans" w:cs="Open Sans"/>
                <w:sz w:val="20"/>
                <w:szCs w:val="20"/>
              </w:rPr>
              <w:t xml:space="preserve"> experiences that incorporate </w:t>
            </w:r>
            <w:r w:rsidR="0028181A" w:rsidRPr="005E081C">
              <w:rPr>
                <w:rFonts w:ascii="Open Sans" w:hAnsi="Open Sans" w:cs="Open Sans"/>
                <w:sz w:val="20"/>
                <w:szCs w:val="20"/>
              </w:rPr>
              <w:t>the three dimensions of the standards (i.e., each of the dimensions is learned in the context of the other two and not taught in isolation).</w:t>
            </w:r>
          </w:p>
        </w:tc>
        <w:tc>
          <w:tcPr>
            <w:tcW w:w="1344" w:type="dxa"/>
          </w:tcPr>
          <w:p w14:paraId="1CBFF26C" w14:textId="77777777" w:rsidR="00D157BE" w:rsidRPr="005E081C" w:rsidRDefault="00D157BE" w:rsidP="006D4D19">
            <w:pPr>
              <w:rPr>
                <w:rFonts w:ascii="Open Sans" w:hAnsi="Open Sans" w:cs="Open Sans"/>
                <w:sz w:val="20"/>
                <w:szCs w:val="20"/>
              </w:rPr>
            </w:pPr>
          </w:p>
        </w:tc>
        <w:tc>
          <w:tcPr>
            <w:tcW w:w="1356" w:type="dxa"/>
          </w:tcPr>
          <w:p w14:paraId="0AC3D2EF" w14:textId="77777777" w:rsidR="00D157BE" w:rsidRPr="005E081C" w:rsidRDefault="00D157BE" w:rsidP="006D4D19">
            <w:pPr>
              <w:rPr>
                <w:rFonts w:ascii="Open Sans" w:hAnsi="Open Sans" w:cs="Open Sans"/>
                <w:sz w:val="20"/>
                <w:szCs w:val="20"/>
              </w:rPr>
            </w:pPr>
          </w:p>
        </w:tc>
        <w:tc>
          <w:tcPr>
            <w:tcW w:w="5665" w:type="dxa"/>
          </w:tcPr>
          <w:p w14:paraId="157FC90F" w14:textId="77777777" w:rsidR="00D157BE" w:rsidRPr="005E081C" w:rsidRDefault="00D157BE" w:rsidP="006D4D19">
            <w:pPr>
              <w:rPr>
                <w:rFonts w:ascii="Open Sans" w:hAnsi="Open Sans" w:cs="Open Sans"/>
                <w:sz w:val="20"/>
                <w:szCs w:val="20"/>
              </w:rPr>
            </w:pPr>
          </w:p>
        </w:tc>
      </w:tr>
      <w:tr w:rsidR="00D157BE" w:rsidRPr="005E081C" w14:paraId="7F4132F3" w14:textId="77777777" w:rsidTr="008E398F">
        <w:trPr>
          <w:trHeight w:val="1296"/>
        </w:trPr>
        <w:tc>
          <w:tcPr>
            <w:tcW w:w="6025" w:type="dxa"/>
            <w:vAlign w:val="center"/>
          </w:tcPr>
          <w:p w14:paraId="56AD8CE4" w14:textId="46339D90" w:rsidR="0028181A" w:rsidRPr="005E081C" w:rsidRDefault="0028181A" w:rsidP="0028181A">
            <w:pPr>
              <w:numPr>
                <w:ilvl w:val="0"/>
                <w:numId w:val="8"/>
              </w:numPr>
              <w:spacing w:after="160" w:line="259" w:lineRule="auto"/>
              <w:ind w:left="243" w:hanging="243"/>
              <w:contextualSpacing/>
              <w:rPr>
                <w:rFonts w:ascii="Open Sans" w:hAnsi="Open Sans" w:cs="Open Sans"/>
                <w:sz w:val="20"/>
                <w:szCs w:val="20"/>
              </w:rPr>
            </w:pPr>
            <w:r w:rsidRPr="005E081C">
              <w:rPr>
                <w:rFonts w:ascii="Open Sans" w:hAnsi="Open Sans" w:cs="Open Sans"/>
                <w:sz w:val="20"/>
                <w:szCs w:val="20"/>
              </w:rPr>
              <w:t xml:space="preserve">Engages students through </w:t>
            </w:r>
            <w:r w:rsidR="00FD7608" w:rsidRPr="005E081C">
              <w:rPr>
                <w:rFonts w:ascii="Open Sans" w:hAnsi="Open Sans" w:cs="Open Sans"/>
                <w:sz w:val="20"/>
                <w:szCs w:val="20"/>
              </w:rPr>
              <w:t>real-world</w:t>
            </w:r>
            <w:r w:rsidRPr="005E081C">
              <w:rPr>
                <w:rFonts w:ascii="Open Sans" w:hAnsi="Open Sans" w:cs="Open Sans"/>
                <w:sz w:val="20"/>
                <w:szCs w:val="20"/>
              </w:rPr>
              <w:t xml:space="preserve">, </w:t>
            </w:r>
            <w:r w:rsidR="00FD7608" w:rsidRPr="005E081C">
              <w:rPr>
                <w:rFonts w:ascii="Open Sans" w:hAnsi="Open Sans" w:cs="Open Sans"/>
                <w:sz w:val="20"/>
                <w:szCs w:val="20"/>
              </w:rPr>
              <w:t xml:space="preserve">relevant, </w:t>
            </w:r>
            <w:r w:rsidRPr="005E081C">
              <w:rPr>
                <w:rFonts w:ascii="Open Sans" w:hAnsi="Open Sans" w:cs="Open Sans"/>
                <w:sz w:val="20"/>
                <w:szCs w:val="20"/>
              </w:rPr>
              <w:t xml:space="preserve">thought-provoking questions, problems, and tasks that stimulate interest and elicit </w:t>
            </w:r>
            <w:r w:rsidR="00D97F33" w:rsidRPr="005E081C">
              <w:rPr>
                <w:rFonts w:ascii="Open Sans" w:hAnsi="Open Sans" w:cs="Open Sans"/>
                <w:sz w:val="20"/>
                <w:szCs w:val="20"/>
              </w:rPr>
              <w:t>critical</w:t>
            </w:r>
            <w:r w:rsidRPr="005E081C">
              <w:rPr>
                <w:rFonts w:ascii="Open Sans" w:hAnsi="Open Sans" w:cs="Open Sans"/>
                <w:sz w:val="20"/>
                <w:szCs w:val="20"/>
              </w:rPr>
              <w:t xml:space="preserve"> thinking</w:t>
            </w:r>
            <w:r w:rsidR="00D97F33" w:rsidRPr="005E081C">
              <w:rPr>
                <w:rFonts w:ascii="Open Sans" w:hAnsi="Open Sans" w:cs="Open Sans"/>
                <w:sz w:val="20"/>
                <w:szCs w:val="20"/>
              </w:rPr>
              <w:t xml:space="preserve"> and problem solving</w:t>
            </w:r>
            <w:r w:rsidRPr="005E081C">
              <w:rPr>
                <w:rFonts w:ascii="Open Sans" w:hAnsi="Open Sans" w:cs="Open Sans"/>
                <w:sz w:val="20"/>
                <w:szCs w:val="20"/>
              </w:rPr>
              <w:t>.</w:t>
            </w:r>
          </w:p>
          <w:p w14:paraId="57AE6BFC" w14:textId="0B569E88" w:rsidR="00D157BE" w:rsidRPr="005E081C" w:rsidRDefault="00D157BE" w:rsidP="006D4D19">
            <w:pPr>
              <w:tabs>
                <w:tab w:val="left" w:pos="2010"/>
              </w:tabs>
              <w:rPr>
                <w:rFonts w:ascii="Open Sans" w:hAnsi="Open Sans" w:cs="Open Sans"/>
                <w:b/>
                <w:sz w:val="20"/>
                <w:szCs w:val="20"/>
              </w:rPr>
            </w:pPr>
          </w:p>
        </w:tc>
        <w:tc>
          <w:tcPr>
            <w:tcW w:w="1344" w:type="dxa"/>
          </w:tcPr>
          <w:p w14:paraId="59717CE9" w14:textId="77777777" w:rsidR="00D157BE" w:rsidRPr="005E081C" w:rsidRDefault="00D157BE" w:rsidP="006D4D19">
            <w:pPr>
              <w:rPr>
                <w:rFonts w:ascii="Open Sans" w:hAnsi="Open Sans" w:cs="Open Sans"/>
                <w:sz w:val="20"/>
                <w:szCs w:val="20"/>
              </w:rPr>
            </w:pPr>
          </w:p>
        </w:tc>
        <w:tc>
          <w:tcPr>
            <w:tcW w:w="1356" w:type="dxa"/>
          </w:tcPr>
          <w:p w14:paraId="71D1D2BB" w14:textId="77777777" w:rsidR="00D157BE" w:rsidRPr="005E081C" w:rsidRDefault="00D157BE" w:rsidP="006D4D19">
            <w:pPr>
              <w:rPr>
                <w:rFonts w:ascii="Open Sans" w:hAnsi="Open Sans" w:cs="Open Sans"/>
                <w:sz w:val="20"/>
                <w:szCs w:val="20"/>
              </w:rPr>
            </w:pPr>
          </w:p>
        </w:tc>
        <w:tc>
          <w:tcPr>
            <w:tcW w:w="5665" w:type="dxa"/>
          </w:tcPr>
          <w:p w14:paraId="198E32D7" w14:textId="77777777" w:rsidR="00D157BE" w:rsidRPr="005E081C" w:rsidRDefault="00D157BE" w:rsidP="006D4D19">
            <w:pPr>
              <w:rPr>
                <w:rFonts w:ascii="Open Sans" w:hAnsi="Open Sans" w:cs="Open Sans"/>
                <w:sz w:val="20"/>
                <w:szCs w:val="20"/>
              </w:rPr>
            </w:pPr>
          </w:p>
        </w:tc>
      </w:tr>
      <w:tr w:rsidR="00D157BE" w:rsidRPr="005E081C" w14:paraId="30991B84" w14:textId="77777777" w:rsidTr="008E398F">
        <w:trPr>
          <w:trHeight w:val="1296"/>
        </w:trPr>
        <w:tc>
          <w:tcPr>
            <w:tcW w:w="6025" w:type="dxa"/>
            <w:vAlign w:val="center"/>
          </w:tcPr>
          <w:p w14:paraId="2BDAA527" w14:textId="4A7E2985" w:rsidR="00D157BE" w:rsidRPr="005E081C" w:rsidRDefault="0028181A" w:rsidP="0028181A">
            <w:pPr>
              <w:numPr>
                <w:ilvl w:val="0"/>
                <w:numId w:val="8"/>
              </w:numPr>
              <w:spacing w:after="160" w:line="259" w:lineRule="auto"/>
              <w:ind w:left="243" w:hanging="243"/>
              <w:contextualSpacing/>
              <w:rPr>
                <w:rFonts w:ascii="Open Sans" w:hAnsi="Open Sans" w:cs="Open Sans"/>
                <w:sz w:val="20"/>
                <w:szCs w:val="20"/>
              </w:rPr>
            </w:pPr>
            <w:r w:rsidRPr="005E081C">
              <w:rPr>
                <w:rFonts w:ascii="Open Sans" w:hAnsi="Open Sans" w:cs="Open Sans"/>
                <w:sz w:val="20"/>
                <w:szCs w:val="20"/>
              </w:rPr>
              <w:t>Adheres to safety rules and regulations where appropriate and provides a thorough list of materials as needed.</w:t>
            </w:r>
          </w:p>
        </w:tc>
        <w:tc>
          <w:tcPr>
            <w:tcW w:w="1344" w:type="dxa"/>
          </w:tcPr>
          <w:p w14:paraId="7DFE9EBC" w14:textId="77777777" w:rsidR="00D157BE" w:rsidRPr="005E081C" w:rsidRDefault="00D157BE" w:rsidP="006D4D19">
            <w:pPr>
              <w:rPr>
                <w:rFonts w:ascii="Open Sans" w:hAnsi="Open Sans" w:cs="Open Sans"/>
                <w:sz w:val="20"/>
                <w:szCs w:val="20"/>
              </w:rPr>
            </w:pPr>
          </w:p>
        </w:tc>
        <w:tc>
          <w:tcPr>
            <w:tcW w:w="1356" w:type="dxa"/>
          </w:tcPr>
          <w:p w14:paraId="2C1C93C6" w14:textId="77777777" w:rsidR="00D157BE" w:rsidRPr="005E081C" w:rsidRDefault="00D157BE" w:rsidP="006D4D19">
            <w:pPr>
              <w:rPr>
                <w:rFonts w:ascii="Open Sans" w:hAnsi="Open Sans" w:cs="Open Sans"/>
                <w:sz w:val="20"/>
                <w:szCs w:val="20"/>
              </w:rPr>
            </w:pPr>
          </w:p>
        </w:tc>
        <w:tc>
          <w:tcPr>
            <w:tcW w:w="5665" w:type="dxa"/>
          </w:tcPr>
          <w:p w14:paraId="5F5DE7F9" w14:textId="77777777" w:rsidR="00D157BE" w:rsidRPr="005E081C" w:rsidRDefault="00D157BE" w:rsidP="006D4D19">
            <w:pPr>
              <w:rPr>
                <w:rFonts w:ascii="Open Sans" w:hAnsi="Open Sans" w:cs="Open Sans"/>
                <w:sz w:val="20"/>
                <w:szCs w:val="20"/>
              </w:rPr>
            </w:pPr>
          </w:p>
        </w:tc>
      </w:tr>
      <w:tr w:rsidR="0028181A" w:rsidRPr="005E081C" w14:paraId="570239CC" w14:textId="77777777" w:rsidTr="008E398F">
        <w:trPr>
          <w:trHeight w:val="1296"/>
        </w:trPr>
        <w:tc>
          <w:tcPr>
            <w:tcW w:w="6025" w:type="dxa"/>
            <w:vAlign w:val="center"/>
          </w:tcPr>
          <w:p w14:paraId="09AA309B" w14:textId="49DE9746" w:rsidR="0028181A" w:rsidRPr="005E081C" w:rsidRDefault="0028181A" w:rsidP="0028181A">
            <w:pPr>
              <w:numPr>
                <w:ilvl w:val="0"/>
                <w:numId w:val="8"/>
              </w:numPr>
              <w:ind w:left="243" w:hanging="243"/>
              <w:contextualSpacing/>
              <w:rPr>
                <w:rFonts w:ascii="Open Sans" w:hAnsi="Open Sans" w:cs="Open Sans"/>
                <w:sz w:val="20"/>
                <w:szCs w:val="20"/>
              </w:rPr>
            </w:pPr>
            <w:r w:rsidRPr="005E081C">
              <w:rPr>
                <w:rFonts w:ascii="Open Sans" w:hAnsi="Open Sans" w:cs="Open Sans"/>
                <w:sz w:val="20"/>
                <w:szCs w:val="20"/>
              </w:rPr>
              <w:t>Integrates appropriate supports for students who are ELL, have disabilities, or perform below grade level.</w:t>
            </w:r>
          </w:p>
        </w:tc>
        <w:tc>
          <w:tcPr>
            <w:tcW w:w="1344" w:type="dxa"/>
          </w:tcPr>
          <w:p w14:paraId="61176FFD" w14:textId="77777777" w:rsidR="0028181A" w:rsidRPr="005E081C" w:rsidRDefault="0028181A" w:rsidP="006D4D19">
            <w:pPr>
              <w:rPr>
                <w:rFonts w:ascii="Open Sans" w:hAnsi="Open Sans" w:cs="Open Sans"/>
                <w:sz w:val="20"/>
                <w:szCs w:val="20"/>
              </w:rPr>
            </w:pPr>
          </w:p>
        </w:tc>
        <w:tc>
          <w:tcPr>
            <w:tcW w:w="1356" w:type="dxa"/>
          </w:tcPr>
          <w:p w14:paraId="5B303A44" w14:textId="77777777" w:rsidR="0028181A" w:rsidRPr="005E081C" w:rsidRDefault="0028181A" w:rsidP="006D4D19">
            <w:pPr>
              <w:rPr>
                <w:rFonts w:ascii="Open Sans" w:hAnsi="Open Sans" w:cs="Open Sans"/>
                <w:sz w:val="20"/>
                <w:szCs w:val="20"/>
              </w:rPr>
            </w:pPr>
          </w:p>
        </w:tc>
        <w:tc>
          <w:tcPr>
            <w:tcW w:w="5665" w:type="dxa"/>
          </w:tcPr>
          <w:p w14:paraId="6438181F" w14:textId="77777777" w:rsidR="0028181A" w:rsidRPr="005E081C" w:rsidRDefault="0028181A" w:rsidP="006D4D19">
            <w:pPr>
              <w:rPr>
                <w:rFonts w:ascii="Open Sans" w:hAnsi="Open Sans" w:cs="Open Sans"/>
                <w:sz w:val="20"/>
                <w:szCs w:val="20"/>
              </w:rPr>
            </w:pPr>
          </w:p>
        </w:tc>
      </w:tr>
      <w:tr w:rsidR="004D5043" w:rsidRPr="005E081C" w14:paraId="0EE36BAD" w14:textId="77777777" w:rsidTr="008E398F">
        <w:trPr>
          <w:trHeight w:val="1296"/>
        </w:trPr>
        <w:tc>
          <w:tcPr>
            <w:tcW w:w="6025" w:type="dxa"/>
            <w:vAlign w:val="center"/>
          </w:tcPr>
          <w:p w14:paraId="6EF0D8C4" w14:textId="16FD9743" w:rsidR="004D5043" w:rsidRPr="005E081C" w:rsidRDefault="004D5043" w:rsidP="0028181A">
            <w:pPr>
              <w:numPr>
                <w:ilvl w:val="0"/>
                <w:numId w:val="8"/>
              </w:numPr>
              <w:ind w:left="243" w:hanging="243"/>
              <w:contextualSpacing/>
              <w:rPr>
                <w:rFonts w:ascii="Open Sans" w:hAnsi="Open Sans" w:cs="Open Sans"/>
                <w:sz w:val="20"/>
                <w:szCs w:val="20"/>
              </w:rPr>
            </w:pPr>
            <w:r w:rsidRPr="005E081C">
              <w:rPr>
                <w:rFonts w:ascii="Open Sans" w:hAnsi="Open San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5E081C" w:rsidRDefault="004D5043" w:rsidP="006D4D19">
            <w:pPr>
              <w:rPr>
                <w:rFonts w:ascii="Open Sans" w:hAnsi="Open Sans" w:cs="Open Sans"/>
                <w:sz w:val="20"/>
                <w:szCs w:val="20"/>
              </w:rPr>
            </w:pPr>
          </w:p>
        </w:tc>
        <w:tc>
          <w:tcPr>
            <w:tcW w:w="1356" w:type="dxa"/>
          </w:tcPr>
          <w:p w14:paraId="517818A4" w14:textId="77777777" w:rsidR="004D5043" w:rsidRPr="005E081C" w:rsidRDefault="004D5043" w:rsidP="006D4D19">
            <w:pPr>
              <w:rPr>
                <w:rFonts w:ascii="Open Sans" w:hAnsi="Open Sans" w:cs="Open Sans"/>
                <w:sz w:val="20"/>
                <w:szCs w:val="20"/>
              </w:rPr>
            </w:pPr>
          </w:p>
        </w:tc>
        <w:tc>
          <w:tcPr>
            <w:tcW w:w="5665" w:type="dxa"/>
          </w:tcPr>
          <w:p w14:paraId="07562559" w14:textId="77777777" w:rsidR="004D5043" w:rsidRPr="005E081C" w:rsidRDefault="004D5043" w:rsidP="006D4D19">
            <w:pPr>
              <w:rPr>
                <w:rFonts w:ascii="Open Sans" w:hAnsi="Open Sans" w:cs="Open Sans"/>
                <w:sz w:val="20"/>
                <w:szCs w:val="20"/>
              </w:rPr>
            </w:pPr>
          </w:p>
        </w:tc>
      </w:tr>
    </w:tbl>
    <w:p w14:paraId="0C2944FD" w14:textId="75E9EC03" w:rsidR="00541DAA" w:rsidRPr="005E081C" w:rsidRDefault="00541DAA" w:rsidP="00491190">
      <w:pPr>
        <w:keepNext/>
        <w:rPr>
          <w:rFonts w:ascii="Open Sans" w:hAnsi="Open Sans" w:cs="Open Sans"/>
        </w:rPr>
      </w:pPr>
    </w:p>
    <w:p w14:paraId="4C2D4C1F" w14:textId="487A92DC" w:rsidR="00D97F33" w:rsidRPr="005E081C" w:rsidRDefault="00541DAA" w:rsidP="00D97F33">
      <w:pPr>
        <w:rPr>
          <w:rFonts w:ascii="Open Sans" w:hAnsi="Open Sans" w:cs="Open Sans"/>
        </w:rPr>
      </w:pPr>
      <w:r w:rsidRPr="005E081C">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5E081C" w14:paraId="397F9F4E" w14:textId="77777777" w:rsidTr="006D4D19">
        <w:tc>
          <w:tcPr>
            <w:tcW w:w="14390" w:type="dxa"/>
            <w:gridSpan w:val="4"/>
            <w:shd w:val="clear" w:color="auto" w:fill="D9D9D9" w:themeFill="background1" w:themeFillShade="D9"/>
          </w:tcPr>
          <w:p w14:paraId="3F2198FD" w14:textId="77777777" w:rsidR="008E7CEF" w:rsidRPr="005E081C" w:rsidRDefault="008E7CEF" w:rsidP="006D4D19">
            <w:pPr>
              <w:jc w:val="center"/>
              <w:rPr>
                <w:rFonts w:ascii="Open Sans" w:eastAsia="Times New Roman" w:hAnsi="Open Sans" w:cs="Open Sans"/>
                <w:b/>
                <w:sz w:val="20"/>
                <w:szCs w:val="20"/>
              </w:rPr>
            </w:pPr>
            <w:r w:rsidRPr="005E081C">
              <w:rPr>
                <w:rFonts w:ascii="Open Sans" w:hAnsi="Open Sans" w:cs="Open Sans"/>
                <w:b/>
                <w:sz w:val="20"/>
                <w:szCs w:val="20"/>
              </w:rPr>
              <w:lastRenderedPageBreak/>
              <w:t xml:space="preserve">SECTION II: </w:t>
            </w:r>
            <w:r w:rsidRPr="005E081C">
              <w:rPr>
                <w:rFonts w:ascii="Open Sans" w:eastAsia="Times New Roman" w:hAnsi="Open Sans" w:cs="Open Sans"/>
                <w:b/>
                <w:sz w:val="20"/>
                <w:szCs w:val="20"/>
              </w:rPr>
              <w:t>ADDITIONAL ALIGNMENT CRITERIA AND INDICATORS OF QUALITY</w:t>
            </w:r>
          </w:p>
          <w:p w14:paraId="06F70A5D" w14:textId="77777777" w:rsidR="008E7CEF" w:rsidRPr="005E081C" w:rsidRDefault="008E7CEF" w:rsidP="006D4D19">
            <w:pPr>
              <w:jc w:val="center"/>
              <w:rPr>
                <w:rFonts w:ascii="Open Sans" w:hAnsi="Open Sans" w:cs="Open Sans"/>
                <w:b/>
                <w:i/>
                <w:sz w:val="20"/>
                <w:szCs w:val="20"/>
              </w:rPr>
            </w:pPr>
          </w:p>
          <w:p w14:paraId="4E554D34" w14:textId="4F5D0FE3" w:rsidR="008E7CEF" w:rsidRPr="005E081C" w:rsidRDefault="008E7CEF" w:rsidP="008E7CEF">
            <w:pPr>
              <w:rPr>
                <w:rFonts w:ascii="Open Sans" w:hAnsi="Open Sans" w:cs="Open Sans"/>
                <w:sz w:val="20"/>
                <w:szCs w:val="20"/>
              </w:rPr>
            </w:pPr>
            <w:r w:rsidRPr="005E081C">
              <w:rPr>
                <w:rFonts w:ascii="Open Sans" w:hAnsi="Open Sans" w:cs="Open Sans"/>
                <w:b/>
                <w:i/>
                <w:sz w:val="20"/>
                <w:szCs w:val="20"/>
              </w:rPr>
              <w:t>Part C. Monitoring Student Progress</w:t>
            </w:r>
          </w:p>
        </w:tc>
      </w:tr>
      <w:tr w:rsidR="008E7CEF" w:rsidRPr="005E081C" w14:paraId="4D609FF1" w14:textId="77777777" w:rsidTr="008E398F">
        <w:tc>
          <w:tcPr>
            <w:tcW w:w="6025" w:type="dxa"/>
            <w:shd w:val="clear" w:color="auto" w:fill="F2F2F2" w:themeFill="background1" w:themeFillShade="F2"/>
          </w:tcPr>
          <w:p w14:paraId="700F3DE3" w14:textId="77777777" w:rsidR="008E7CEF" w:rsidRPr="005E081C" w:rsidRDefault="008E7CEF" w:rsidP="006D4D19">
            <w:pPr>
              <w:rPr>
                <w:rFonts w:ascii="Open Sans" w:hAnsi="Open Sans" w:cs="Open Sans"/>
                <w:sz w:val="20"/>
                <w:szCs w:val="20"/>
              </w:rPr>
            </w:pPr>
          </w:p>
        </w:tc>
        <w:tc>
          <w:tcPr>
            <w:tcW w:w="1344" w:type="dxa"/>
            <w:shd w:val="clear" w:color="auto" w:fill="F2F2F2" w:themeFill="background1" w:themeFillShade="F2"/>
          </w:tcPr>
          <w:p w14:paraId="13C62368" w14:textId="77777777" w:rsidR="008E7CEF" w:rsidRPr="005E081C" w:rsidRDefault="008E7CEF" w:rsidP="006D4D19">
            <w:pPr>
              <w:rPr>
                <w:rFonts w:ascii="Open Sans" w:hAnsi="Open Sans" w:cs="Open Sans"/>
                <w:b/>
                <w:sz w:val="20"/>
                <w:szCs w:val="20"/>
              </w:rPr>
            </w:pPr>
            <w:r w:rsidRPr="005E081C">
              <w:rPr>
                <w:rFonts w:ascii="Open Sans" w:hAnsi="Open Sans" w:cs="Open Sans"/>
                <w:b/>
                <w:sz w:val="20"/>
                <w:szCs w:val="20"/>
              </w:rPr>
              <w:t>Yes</w:t>
            </w:r>
          </w:p>
        </w:tc>
        <w:tc>
          <w:tcPr>
            <w:tcW w:w="1356" w:type="dxa"/>
            <w:shd w:val="clear" w:color="auto" w:fill="F2F2F2" w:themeFill="background1" w:themeFillShade="F2"/>
          </w:tcPr>
          <w:p w14:paraId="3348FCA9" w14:textId="77777777" w:rsidR="008E7CEF" w:rsidRPr="005E081C" w:rsidRDefault="008E7CEF" w:rsidP="006D4D19">
            <w:pPr>
              <w:rPr>
                <w:rFonts w:ascii="Open Sans" w:hAnsi="Open Sans" w:cs="Open Sans"/>
                <w:b/>
                <w:sz w:val="20"/>
                <w:szCs w:val="20"/>
              </w:rPr>
            </w:pPr>
            <w:r w:rsidRPr="005E081C">
              <w:rPr>
                <w:rFonts w:ascii="Open Sans" w:hAnsi="Open Sans" w:cs="Open Sans"/>
                <w:b/>
                <w:sz w:val="20"/>
                <w:szCs w:val="20"/>
              </w:rPr>
              <w:t>No</w:t>
            </w:r>
          </w:p>
        </w:tc>
        <w:tc>
          <w:tcPr>
            <w:tcW w:w="5665" w:type="dxa"/>
            <w:shd w:val="clear" w:color="auto" w:fill="F2F2F2" w:themeFill="background1" w:themeFillShade="F2"/>
          </w:tcPr>
          <w:p w14:paraId="1211BBDC" w14:textId="387ADF13" w:rsidR="008E7CEF" w:rsidRPr="005E081C" w:rsidRDefault="00681B0B" w:rsidP="00681B0B">
            <w:pPr>
              <w:tabs>
                <w:tab w:val="left" w:pos="1725"/>
              </w:tabs>
              <w:rPr>
                <w:rFonts w:ascii="Open Sans" w:hAnsi="Open Sans" w:cs="Open Sans"/>
                <w:b/>
                <w:sz w:val="20"/>
                <w:szCs w:val="20"/>
              </w:rPr>
            </w:pPr>
            <w:r w:rsidRPr="005E081C">
              <w:rPr>
                <w:rFonts w:ascii="Open Sans" w:hAnsi="Open Sans" w:cs="Open Sans"/>
                <w:b/>
                <w:sz w:val="20"/>
                <w:szCs w:val="20"/>
              </w:rPr>
              <w:t>Evidence and/or comments</w:t>
            </w:r>
          </w:p>
        </w:tc>
      </w:tr>
      <w:tr w:rsidR="008E7CEF" w:rsidRPr="005E081C" w14:paraId="3616E441" w14:textId="77777777" w:rsidTr="008E398F">
        <w:trPr>
          <w:trHeight w:val="1296"/>
        </w:trPr>
        <w:tc>
          <w:tcPr>
            <w:tcW w:w="6025" w:type="dxa"/>
            <w:vAlign w:val="center"/>
          </w:tcPr>
          <w:p w14:paraId="0EE4C329" w14:textId="38D10C86" w:rsidR="008E7CEF" w:rsidRPr="005E081C" w:rsidRDefault="00AC0FD3" w:rsidP="008E7CEF">
            <w:pPr>
              <w:pStyle w:val="ListParagraph"/>
              <w:numPr>
                <w:ilvl w:val="0"/>
                <w:numId w:val="33"/>
              </w:numPr>
              <w:tabs>
                <w:tab w:val="left" w:pos="2010"/>
              </w:tabs>
              <w:ind w:left="247" w:hanging="270"/>
              <w:rPr>
                <w:rFonts w:ascii="Open Sans" w:hAnsi="Open Sans" w:cs="Open Sans"/>
                <w:sz w:val="20"/>
                <w:szCs w:val="20"/>
              </w:rPr>
            </w:pPr>
            <w:r w:rsidRPr="005E081C">
              <w:rPr>
                <w:rFonts w:ascii="Open Sans" w:hAnsi="Open Sans" w:cs="Open Sans"/>
                <w:sz w:val="20"/>
                <w:szCs w:val="20"/>
              </w:rPr>
              <w:t>Assessments collect data on all three dimensions and allow students to show mastery on using the dimensions in concert with each other</w:t>
            </w:r>
            <w:r w:rsidR="00454412" w:rsidRPr="005E081C">
              <w:rPr>
                <w:rFonts w:ascii="Open Sans" w:hAnsi="Open Sans" w:cs="Open Sans"/>
                <w:sz w:val="20"/>
                <w:szCs w:val="20"/>
              </w:rPr>
              <w:t xml:space="preserve"> (e.g., assessments are contextualized and serve to address specific problems or answer specific questions)</w:t>
            </w:r>
            <w:r w:rsidRPr="005E081C">
              <w:rPr>
                <w:rFonts w:ascii="Open Sans" w:hAnsi="Open Sans" w:cs="Open Sans"/>
                <w:sz w:val="20"/>
                <w:szCs w:val="20"/>
              </w:rPr>
              <w:t>.</w:t>
            </w:r>
          </w:p>
        </w:tc>
        <w:tc>
          <w:tcPr>
            <w:tcW w:w="1344" w:type="dxa"/>
          </w:tcPr>
          <w:p w14:paraId="791FB0DE" w14:textId="77777777" w:rsidR="008E7CEF" w:rsidRPr="005E081C" w:rsidRDefault="008E7CEF" w:rsidP="006D4D19">
            <w:pPr>
              <w:rPr>
                <w:rFonts w:ascii="Open Sans" w:hAnsi="Open Sans" w:cs="Open Sans"/>
                <w:sz w:val="20"/>
                <w:szCs w:val="20"/>
              </w:rPr>
            </w:pPr>
          </w:p>
        </w:tc>
        <w:tc>
          <w:tcPr>
            <w:tcW w:w="1356" w:type="dxa"/>
          </w:tcPr>
          <w:p w14:paraId="4FD11E99" w14:textId="77777777" w:rsidR="008E7CEF" w:rsidRPr="005E081C" w:rsidRDefault="008E7CEF" w:rsidP="006D4D19">
            <w:pPr>
              <w:rPr>
                <w:rFonts w:ascii="Open Sans" w:hAnsi="Open Sans" w:cs="Open Sans"/>
                <w:sz w:val="20"/>
                <w:szCs w:val="20"/>
              </w:rPr>
            </w:pPr>
          </w:p>
        </w:tc>
        <w:tc>
          <w:tcPr>
            <w:tcW w:w="5665" w:type="dxa"/>
          </w:tcPr>
          <w:p w14:paraId="248FA76E" w14:textId="77777777" w:rsidR="008E7CEF" w:rsidRPr="005E081C" w:rsidRDefault="008E7CEF" w:rsidP="006D4D19">
            <w:pPr>
              <w:rPr>
                <w:rFonts w:ascii="Open Sans" w:hAnsi="Open Sans" w:cs="Open Sans"/>
                <w:sz w:val="20"/>
                <w:szCs w:val="20"/>
              </w:rPr>
            </w:pPr>
          </w:p>
        </w:tc>
      </w:tr>
      <w:tr w:rsidR="008E7CEF" w:rsidRPr="005E081C" w14:paraId="2D62AB70" w14:textId="77777777" w:rsidTr="008E398F">
        <w:trPr>
          <w:trHeight w:val="1296"/>
        </w:trPr>
        <w:tc>
          <w:tcPr>
            <w:tcW w:w="6025" w:type="dxa"/>
            <w:vAlign w:val="center"/>
          </w:tcPr>
          <w:p w14:paraId="273F5B6B" w14:textId="5851F0FE" w:rsidR="008E7CEF" w:rsidRPr="005E081C" w:rsidRDefault="008E7CEF" w:rsidP="008E7CEF">
            <w:pPr>
              <w:pStyle w:val="ListParagraph"/>
              <w:numPr>
                <w:ilvl w:val="0"/>
                <w:numId w:val="33"/>
              </w:numPr>
              <w:tabs>
                <w:tab w:val="left" w:pos="2010"/>
              </w:tabs>
              <w:ind w:left="247" w:hanging="270"/>
              <w:rPr>
                <w:rFonts w:ascii="Open Sans" w:hAnsi="Open Sans" w:cs="Open Sans"/>
                <w:b/>
                <w:sz w:val="20"/>
                <w:szCs w:val="20"/>
              </w:rPr>
            </w:pPr>
            <w:r w:rsidRPr="005E081C">
              <w:rPr>
                <w:rFonts w:ascii="Open Sans" w:hAnsi="Open Sans" w:cs="Open Sans"/>
                <w:sz w:val="20"/>
                <w:szCs w:val="20"/>
              </w:rPr>
              <w:t>Assesses student mastery using methods that are unbiased and accessible to all students.</w:t>
            </w:r>
          </w:p>
        </w:tc>
        <w:tc>
          <w:tcPr>
            <w:tcW w:w="1344" w:type="dxa"/>
          </w:tcPr>
          <w:p w14:paraId="44A2EE7D" w14:textId="77777777" w:rsidR="008E7CEF" w:rsidRPr="005E081C" w:rsidRDefault="008E7CEF" w:rsidP="006D4D19">
            <w:pPr>
              <w:rPr>
                <w:rFonts w:ascii="Open Sans" w:hAnsi="Open Sans" w:cs="Open Sans"/>
                <w:sz w:val="20"/>
                <w:szCs w:val="20"/>
              </w:rPr>
            </w:pPr>
          </w:p>
        </w:tc>
        <w:tc>
          <w:tcPr>
            <w:tcW w:w="1356" w:type="dxa"/>
          </w:tcPr>
          <w:p w14:paraId="39A40A5A" w14:textId="77777777" w:rsidR="008E7CEF" w:rsidRPr="005E081C" w:rsidRDefault="008E7CEF" w:rsidP="006D4D19">
            <w:pPr>
              <w:rPr>
                <w:rFonts w:ascii="Open Sans" w:hAnsi="Open Sans" w:cs="Open Sans"/>
                <w:sz w:val="20"/>
                <w:szCs w:val="20"/>
              </w:rPr>
            </w:pPr>
          </w:p>
        </w:tc>
        <w:tc>
          <w:tcPr>
            <w:tcW w:w="5665" w:type="dxa"/>
          </w:tcPr>
          <w:p w14:paraId="652DE979" w14:textId="77777777" w:rsidR="008E7CEF" w:rsidRPr="005E081C" w:rsidRDefault="008E7CEF" w:rsidP="006D4D19">
            <w:pPr>
              <w:rPr>
                <w:rFonts w:ascii="Open Sans" w:hAnsi="Open Sans" w:cs="Open Sans"/>
                <w:sz w:val="20"/>
                <w:szCs w:val="20"/>
              </w:rPr>
            </w:pPr>
          </w:p>
        </w:tc>
      </w:tr>
      <w:tr w:rsidR="008E7CEF" w:rsidRPr="005E081C" w14:paraId="1C99121A" w14:textId="77777777" w:rsidTr="008E398F">
        <w:trPr>
          <w:trHeight w:val="1296"/>
        </w:trPr>
        <w:tc>
          <w:tcPr>
            <w:tcW w:w="6025" w:type="dxa"/>
            <w:vAlign w:val="center"/>
          </w:tcPr>
          <w:p w14:paraId="337F3DC0" w14:textId="77777777" w:rsidR="008E7CEF" w:rsidRPr="005E081C" w:rsidRDefault="008E7CEF" w:rsidP="008E7CEF">
            <w:pPr>
              <w:numPr>
                <w:ilvl w:val="0"/>
                <w:numId w:val="34"/>
              </w:numPr>
              <w:spacing w:after="160" w:line="259" w:lineRule="auto"/>
              <w:ind w:left="247" w:hanging="247"/>
              <w:contextualSpacing/>
              <w:rPr>
                <w:rFonts w:ascii="Open Sans" w:hAnsi="Open Sans" w:cs="Open Sans"/>
                <w:sz w:val="20"/>
                <w:szCs w:val="20"/>
              </w:rPr>
            </w:pPr>
            <w:r w:rsidRPr="005E081C">
              <w:rPr>
                <w:rFonts w:ascii="Open Sans" w:hAnsi="Open Sans" w:cs="Open Sans"/>
                <w:sz w:val="20"/>
                <w:szCs w:val="20"/>
              </w:rPr>
              <w:t>Includes aligned rubrics or scoring guidelines that provide sufficient guidance for interpreting student performance.</w:t>
            </w:r>
          </w:p>
          <w:p w14:paraId="683E2585" w14:textId="77777777" w:rsidR="008E7CEF" w:rsidRPr="005E081C" w:rsidRDefault="008E7CEF" w:rsidP="008E7CEF">
            <w:pPr>
              <w:contextualSpacing/>
              <w:rPr>
                <w:rFonts w:ascii="Open Sans" w:hAnsi="Open Sans" w:cs="Open Sans"/>
                <w:sz w:val="20"/>
                <w:szCs w:val="20"/>
              </w:rPr>
            </w:pPr>
          </w:p>
        </w:tc>
        <w:tc>
          <w:tcPr>
            <w:tcW w:w="1344" w:type="dxa"/>
          </w:tcPr>
          <w:p w14:paraId="33323C61" w14:textId="77777777" w:rsidR="008E7CEF" w:rsidRPr="005E081C" w:rsidRDefault="008E7CEF" w:rsidP="006D4D19">
            <w:pPr>
              <w:rPr>
                <w:rFonts w:ascii="Open Sans" w:hAnsi="Open Sans" w:cs="Open Sans"/>
                <w:sz w:val="20"/>
                <w:szCs w:val="20"/>
              </w:rPr>
            </w:pPr>
          </w:p>
        </w:tc>
        <w:tc>
          <w:tcPr>
            <w:tcW w:w="1356" w:type="dxa"/>
          </w:tcPr>
          <w:p w14:paraId="29431FA5" w14:textId="77777777" w:rsidR="008E7CEF" w:rsidRPr="005E081C" w:rsidRDefault="008E7CEF" w:rsidP="006D4D19">
            <w:pPr>
              <w:rPr>
                <w:rFonts w:ascii="Open Sans" w:hAnsi="Open Sans" w:cs="Open Sans"/>
                <w:sz w:val="20"/>
                <w:szCs w:val="20"/>
              </w:rPr>
            </w:pPr>
          </w:p>
        </w:tc>
        <w:tc>
          <w:tcPr>
            <w:tcW w:w="5665" w:type="dxa"/>
          </w:tcPr>
          <w:p w14:paraId="0F21BE95" w14:textId="77777777" w:rsidR="008E7CEF" w:rsidRPr="005E081C" w:rsidRDefault="008E7CEF" w:rsidP="006D4D19">
            <w:pPr>
              <w:rPr>
                <w:rFonts w:ascii="Open Sans" w:hAnsi="Open Sans" w:cs="Open Sans"/>
                <w:sz w:val="20"/>
                <w:szCs w:val="20"/>
              </w:rPr>
            </w:pPr>
          </w:p>
        </w:tc>
      </w:tr>
      <w:tr w:rsidR="008E7CEF" w:rsidRPr="005E081C" w14:paraId="2A8B59C6" w14:textId="77777777" w:rsidTr="008E398F">
        <w:trPr>
          <w:trHeight w:val="1296"/>
        </w:trPr>
        <w:tc>
          <w:tcPr>
            <w:tcW w:w="6025" w:type="dxa"/>
            <w:vAlign w:val="center"/>
          </w:tcPr>
          <w:p w14:paraId="4C03ADD7" w14:textId="78338C57" w:rsidR="008E7CEF" w:rsidRPr="005E081C" w:rsidRDefault="008E7CEF" w:rsidP="008E7CEF">
            <w:pPr>
              <w:numPr>
                <w:ilvl w:val="0"/>
                <w:numId w:val="34"/>
              </w:numPr>
              <w:ind w:left="270" w:hanging="270"/>
              <w:contextualSpacing/>
              <w:rPr>
                <w:rFonts w:ascii="Open Sans" w:hAnsi="Open Sans" w:cs="Open Sans"/>
                <w:sz w:val="20"/>
                <w:szCs w:val="20"/>
              </w:rPr>
            </w:pPr>
            <w:r w:rsidRPr="005E081C">
              <w:rPr>
                <w:rFonts w:ascii="Open Sans" w:hAnsi="Open San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5E081C" w:rsidRDefault="008E7CEF" w:rsidP="006D4D19">
            <w:pPr>
              <w:rPr>
                <w:rFonts w:ascii="Open Sans" w:hAnsi="Open Sans" w:cs="Open Sans"/>
                <w:sz w:val="20"/>
                <w:szCs w:val="20"/>
              </w:rPr>
            </w:pPr>
          </w:p>
        </w:tc>
        <w:tc>
          <w:tcPr>
            <w:tcW w:w="1356" w:type="dxa"/>
          </w:tcPr>
          <w:p w14:paraId="23984437" w14:textId="77777777" w:rsidR="008E7CEF" w:rsidRPr="005E081C" w:rsidRDefault="008E7CEF" w:rsidP="006D4D19">
            <w:pPr>
              <w:rPr>
                <w:rFonts w:ascii="Open Sans" w:hAnsi="Open Sans" w:cs="Open Sans"/>
                <w:sz w:val="20"/>
                <w:szCs w:val="20"/>
              </w:rPr>
            </w:pPr>
          </w:p>
        </w:tc>
        <w:tc>
          <w:tcPr>
            <w:tcW w:w="5665" w:type="dxa"/>
          </w:tcPr>
          <w:p w14:paraId="237DC215" w14:textId="77777777" w:rsidR="008E7CEF" w:rsidRPr="005E081C" w:rsidRDefault="008E7CEF" w:rsidP="006D4D19">
            <w:pPr>
              <w:rPr>
                <w:rFonts w:ascii="Open Sans" w:hAnsi="Open Sans" w:cs="Open Sans"/>
                <w:sz w:val="20"/>
                <w:szCs w:val="20"/>
              </w:rPr>
            </w:pPr>
          </w:p>
        </w:tc>
      </w:tr>
      <w:tr w:rsidR="00AC0FD3" w:rsidRPr="005E081C" w14:paraId="5D5D5F16" w14:textId="77777777" w:rsidTr="008E398F">
        <w:trPr>
          <w:trHeight w:val="1296"/>
        </w:trPr>
        <w:tc>
          <w:tcPr>
            <w:tcW w:w="6025" w:type="dxa"/>
            <w:vAlign w:val="center"/>
          </w:tcPr>
          <w:p w14:paraId="18647C02" w14:textId="6BA88C85" w:rsidR="00AC0FD3" w:rsidRPr="005E081C" w:rsidRDefault="00AC0FD3" w:rsidP="008E7CEF">
            <w:pPr>
              <w:numPr>
                <w:ilvl w:val="0"/>
                <w:numId w:val="34"/>
              </w:numPr>
              <w:ind w:left="270" w:hanging="270"/>
              <w:contextualSpacing/>
              <w:rPr>
                <w:rFonts w:ascii="Open Sans" w:hAnsi="Open Sans" w:cs="Open Sans"/>
                <w:sz w:val="20"/>
                <w:szCs w:val="20"/>
              </w:rPr>
            </w:pPr>
            <w:r w:rsidRPr="005E081C">
              <w:rPr>
                <w:rFonts w:ascii="Open Sans" w:hAnsi="Open Sans" w:cs="Open Sans"/>
                <w:sz w:val="20"/>
                <w:szCs w:val="20"/>
              </w:rPr>
              <w:t>Assessments are embedded throughout instruction</w:t>
            </w:r>
            <w:r w:rsidR="005836B5" w:rsidRPr="005E081C">
              <w:rPr>
                <w:rFonts w:ascii="Open Sans" w:hAnsi="Open Sans" w:cs="Open Sans"/>
                <w:sz w:val="20"/>
                <w:szCs w:val="20"/>
              </w:rPr>
              <w:t>al</w:t>
            </w:r>
            <w:r w:rsidRPr="005E081C">
              <w:rPr>
                <w:rFonts w:ascii="Open Sans" w:hAnsi="Open Sans" w:cs="Open Sans"/>
                <w:sz w:val="20"/>
                <w:szCs w:val="20"/>
              </w:rPr>
              <w:t xml:space="preserve"> materials as tools for students’ learning and teachers’ monitoring of instruction.</w:t>
            </w:r>
          </w:p>
        </w:tc>
        <w:tc>
          <w:tcPr>
            <w:tcW w:w="1344" w:type="dxa"/>
          </w:tcPr>
          <w:p w14:paraId="61F608AE" w14:textId="77777777" w:rsidR="00AC0FD3" w:rsidRPr="005E081C" w:rsidRDefault="00AC0FD3" w:rsidP="006D4D19">
            <w:pPr>
              <w:rPr>
                <w:rFonts w:ascii="Open Sans" w:hAnsi="Open Sans" w:cs="Open Sans"/>
                <w:sz w:val="20"/>
                <w:szCs w:val="20"/>
              </w:rPr>
            </w:pPr>
          </w:p>
        </w:tc>
        <w:tc>
          <w:tcPr>
            <w:tcW w:w="1356" w:type="dxa"/>
          </w:tcPr>
          <w:p w14:paraId="36B7DEA4" w14:textId="77777777" w:rsidR="00AC0FD3" w:rsidRPr="005E081C" w:rsidRDefault="00AC0FD3" w:rsidP="006D4D19">
            <w:pPr>
              <w:rPr>
                <w:rFonts w:ascii="Open Sans" w:hAnsi="Open Sans" w:cs="Open Sans"/>
                <w:sz w:val="20"/>
                <w:szCs w:val="20"/>
              </w:rPr>
            </w:pPr>
          </w:p>
        </w:tc>
        <w:tc>
          <w:tcPr>
            <w:tcW w:w="5665" w:type="dxa"/>
          </w:tcPr>
          <w:p w14:paraId="46E514D7" w14:textId="77777777" w:rsidR="00AC0FD3" w:rsidRPr="005E081C" w:rsidRDefault="00AC0FD3" w:rsidP="006D4D19">
            <w:pPr>
              <w:rPr>
                <w:rFonts w:ascii="Open Sans" w:hAnsi="Open Sans" w:cs="Open Sans"/>
                <w:sz w:val="20"/>
                <w:szCs w:val="20"/>
              </w:rPr>
            </w:pPr>
          </w:p>
        </w:tc>
      </w:tr>
      <w:tr w:rsidR="004A5399" w:rsidRPr="005E081C" w14:paraId="6AFF099C" w14:textId="77777777" w:rsidTr="008E398F">
        <w:trPr>
          <w:trHeight w:val="1296"/>
        </w:trPr>
        <w:tc>
          <w:tcPr>
            <w:tcW w:w="6025" w:type="dxa"/>
            <w:vAlign w:val="center"/>
          </w:tcPr>
          <w:p w14:paraId="16CF7E27" w14:textId="0DB89036" w:rsidR="004A5399" w:rsidRPr="005E081C" w:rsidRDefault="004A5399" w:rsidP="008E7CEF">
            <w:pPr>
              <w:numPr>
                <w:ilvl w:val="0"/>
                <w:numId w:val="34"/>
              </w:numPr>
              <w:ind w:left="270" w:hanging="270"/>
              <w:contextualSpacing/>
              <w:rPr>
                <w:rFonts w:ascii="Open Sans" w:hAnsi="Open Sans" w:cs="Open Sans"/>
                <w:sz w:val="20"/>
                <w:szCs w:val="20"/>
              </w:rPr>
            </w:pPr>
            <w:r w:rsidRPr="005E081C">
              <w:rPr>
                <w:rFonts w:ascii="Open Sans" w:hAnsi="Open Sans" w:cs="Open Sans"/>
                <w:sz w:val="20"/>
                <w:szCs w:val="20"/>
              </w:rPr>
              <w:t>Assessments provide teachers with a range of data to inform instruction.</w:t>
            </w:r>
          </w:p>
        </w:tc>
        <w:tc>
          <w:tcPr>
            <w:tcW w:w="1344" w:type="dxa"/>
          </w:tcPr>
          <w:p w14:paraId="312756BD" w14:textId="77777777" w:rsidR="004A5399" w:rsidRPr="005E081C" w:rsidRDefault="004A5399" w:rsidP="006D4D19">
            <w:pPr>
              <w:rPr>
                <w:rFonts w:ascii="Open Sans" w:hAnsi="Open Sans" w:cs="Open Sans"/>
                <w:sz w:val="20"/>
                <w:szCs w:val="20"/>
              </w:rPr>
            </w:pPr>
          </w:p>
        </w:tc>
        <w:tc>
          <w:tcPr>
            <w:tcW w:w="1356" w:type="dxa"/>
          </w:tcPr>
          <w:p w14:paraId="4D376FD2" w14:textId="77777777" w:rsidR="004A5399" w:rsidRPr="005E081C" w:rsidRDefault="004A5399" w:rsidP="006D4D19">
            <w:pPr>
              <w:rPr>
                <w:rFonts w:ascii="Open Sans" w:hAnsi="Open Sans" w:cs="Open Sans"/>
                <w:sz w:val="20"/>
                <w:szCs w:val="20"/>
              </w:rPr>
            </w:pPr>
          </w:p>
        </w:tc>
        <w:tc>
          <w:tcPr>
            <w:tcW w:w="5665" w:type="dxa"/>
          </w:tcPr>
          <w:p w14:paraId="62C998FD" w14:textId="77777777" w:rsidR="004A5399" w:rsidRPr="005E081C" w:rsidRDefault="004A5399" w:rsidP="006D4D19">
            <w:pPr>
              <w:rPr>
                <w:rFonts w:ascii="Open Sans" w:hAnsi="Open Sans" w:cs="Open Sans"/>
                <w:sz w:val="20"/>
                <w:szCs w:val="20"/>
              </w:rPr>
            </w:pPr>
          </w:p>
        </w:tc>
      </w:tr>
    </w:tbl>
    <w:p w14:paraId="0512D928" w14:textId="2D23E297" w:rsidR="00541DAA" w:rsidRPr="005E081C" w:rsidRDefault="00541DAA" w:rsidP="00491190">
      <w:pPr>
        <w:keepNext/>
        <w:rPr>
          <w:rFonts w:ascii="Open Sans" w:hAnsi="Open Sans" w:cs="Open Sans"/>
        </w:rPr>
      </w:pPr>
    </w:p>
    <w:p w14:paraId="1C34B581" w14:textId="482D4256" w:rsidR="008E7CEF" w:rsidRPr="005E081C" w:rsidRDefault="00541DAA" w:rsidP="00541DAA">
      <w:pPr>
        <w:rPr>
          <w:rFonts w:ascii="Open Sans" w:hAnsi="Open Sans" w:cs="Open Sans"/>
        </w:rPr>
      </w:pPr>
      <w:r w:rsidRPr="005E081C">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5E081C" w14:paraId="5CFDAE63" w14:textId="77777777" w:rsidTr="005F3E95">
        <w:tc>
          <w:tcPr>
            <w:tcW w:w="14390" w:type="dxa"/>
            <w:gridSpan w:val="4"/>
            <w:shd w:val="clear" w:color="auto" w:fill="D9D9D9" w:themeFill="background1" w:themeFillShade="D9"/>
          </w:tcPr>
          <w:p w14:paraId="744AD331" w14:textId="77777777" w:rsidR="00377EF3" w:rsidRPr="005E081C" w:rsidRDefault="00377EF3" w:rsidP="006D4D19">
            <w:pPr>
              <w:jc w:val="center"/>
              <w:rPr>
                <w:rFonts w:ascii="Open Sans" w:eastAsia="Times New Roman" w:hAnsi="Open Sans" w:cs="Open Sans"/>
                <w:b/>
                <w:sz w:val="20"/>
                <w:szCs w:val="20"/>
              </w:rPr>
            </w:pPr>
            <w:r w:rsidRPr="005E081C">
              <w:rPr>
                <w:rFonts w:ascii="Open Sans" w:hAnsi="Open Sans" w:cs="Open Sans"/>
                <w:b/>
                <w:sz w:val="20"/>
                <w:szCs w:val="20"/>
              </w:rPr>
              <w:lastRenderedPageBreak/>
              <w:t xml:space="preserve">SECTION II: </w:t>
            </w:r>
            <w:r w:rsidRPr="005E081C">
              <w:rPr>
                <w:rFonts w:ascii="Open Sans" w:eastAsia="Times New Roman" w:hAnsi="Open Sans" w:cs="Open Sans"/>
                <w:b/>
                <w:sz w:val="20"/>
                <w:szCs w:val="20"/>
              </w:rPr>
              <w:t>ADDITIONAL ALIGNMENT CRITERIA AND INDICATORS OF QUALITY</w:t>
            </w:r>
          </w:p>
          <w:p w14:paraId="759503F2" w14:textId="77777777" w:rsidR="00377EF3" w:rsidRPr="005E081C" w:rsidRDefault="00377EF3" w:rsidP="006D4D19">
            <w:pPr>
              <w:jc w:val="center"/>
              <w:rPr>
                <w:rFonts w:ascii="Open Sans" w:hAnsi="Open Sans" w:cs="Open Sans"/>
                <w:b/>
                <w:i/>
                <w:sz w:val="20"/>
                <w:szCs w:val="20"/>
              </w:rPr>
            </w:pPr>
          </w:p>
          <w:p w14:paraId="70C55292" w14:textId="475BC600" w:rsidR="00377EF3" w:rsidRPr="005E081C" w:rsidRDefault="00377EF3" w:rsidP="00377EF3">
            <w:pPr>
              <w:rPr>
                <w:rFonts w:ascii="Open Sans" w:hAnsi="Open Sans" w:cs="Open Sans"/>
                <w:sz w:val="20"/>
                <w:szCs w:val="20"/>
              </w:rPr>
            </w:pPr>
            <w:r w:rsidRPr="005E081C">
              <w:rPr>
                <w:rFonts w:ascii="Open Sans" w:hAnsi="Open Sans" w:cs="Open Sans"/>
                <w:b/>
                <w:i/>
                <w:sz w:val="20"/>
                <w:szCs w:val="20"/>
              </w:rPr>
              <w:t>Part D. Teacher Support Materials</w:t>
            </w:r>
          </w:p>
        </w:tc>
      </w:tr>
      <w:tr w:rsidR="005F3E95" w:rsidRPr="005E081C" w14:paraId="4780D6D8" w14:textId="77777777" w:rsidTr="008E398F">
        <w:tc>
          <w:tcPr>
            <w:tcW w:w="6025" w:type="dxa"/>
            <w:shd w:val="clear" w:color="auto" w:fill="F2F2F2" w:themeFill="background1" w:themeFillShade="F2"/>
          </w:tcPr>
          <w:p w14:paraId="0B17F5D8" w14:textId="77777777" w:rsidR="00377EF3" w:rsidRPr="005E081C" w:rsidRDefault="00377EF3" w:rsidP="006D4D19">
            <w:pPr>
              <w:rPr>
                <w:rFonts w:ascii="Open Sans" w:hAnsi="Open Sans" w:cs="Open Sans"/>
                <w:sz w:val="20"/>
                <w:szCs w:val="20"/>
              </w:rPr>
            </w:pPr>
          </w:p>
        </w:tc>
        <w:tc>
          <w:tcPr>
            <w:tcW w:w="1344" w:type="dxa"/>
            <w:shd w:val="clear" w:color="auto" w:fill="F2F2F2" w:themeFill="background1" w:themeFillShade="F2"/>
          </w:tcPr>
          <w:p w14:paraId="313F05D5" w14:textId="77777777" w:rsidR="00377EF3" w:rsidRPr="005E081C" w:rsidRDefault="00377EF3" w:rsidP="006D4D19">
            <w:pPr>
              <w:rPr>
                <w:rFonts w:ascii="Open Sans" w:hAnsi="Open Sans" w:cs="Open Sans"/>
                <w:b/>
                <w:sz w:val="20"/>
                <w:szCs w:val="20"/>
              </w:rPr>
            </w:pPr>
            <w:r w:rsidRPr="005E081C">
              <w:rPr>
                <w:rFonts w:ascii="Open Sans" w:hAnsi="Open Sans" w:cs="Open Sans"/>
                <w:b/>
                <w:sz w:val="20"/>
                <w:szCs w:val="20"/>
              </w:rPr>
              <w:t>Yes</w:t>
            </w:r>
          </w:p>
        </w:tc>
        <w:tc>
          <w:tcPr>
            <w:tcW w:w="1356" w:type="dxa"/>
            <w:shd w:val="clear" w:color="auto" w:fill="F2F2F2" w:themeFill="background1" w:themeFillShade="F2"/>
          </w:tcPr>
          <w:p w14:paraId="59CF9637" w14:textId="77777777" w:rsidR="00377EF3" w:rsidRPr="005E081C" w:rsidRDefault="00377EF3" w:rsidP="006D4D19">
            <w:pPr>
              <w:rPr>
                <w:rFonts w:ascii="Open Sans" w:hAnsi="Open Sans" w:cs="Open Sans"/>
                <w:b/>
                <w:sz w:val="20"/>
                <w:szCs w:val="20"/>
              </w:rPr>
            </w:pPr>
            <w:r w:rsidRPr="005E081C">
              <w:rPr>
                <w:rFonts w:ascii="Open Sans" w:hAnsi="Open Sans" w:cs="Open Sans"/>
                <w:b/>
                <w:sz w:val="20"/>
                <w:szCs w:val="20"/>
              </w:rPr>
              <w:t>No</w:t>
            </w:r>
          </w:p>
        </w:tc>
        <w:tc>
          <w:tcPr>
            <w:tcW w:w="5665" w:type="dxa"/>
            <w:shd w:val="clear" w:color="auto" w:fill="F2F2F2" w:themeFill="background1" w:themeFillShade="F2"/>
          </w:tcPr>
          <w:p w14:paraId="0BC2B405" w14:textId="77777777" w:rsidR="00377EF3" w:rsidRPr="005E081C" w:rsidRDefault="00377EF3" w:rsidP="006D4D19">
            <w:pPr>
              <w:rPr>
                <w:rFonts w:ascii="Open Sans" w:hAnsi="Open Sans" w:cs="Open Sans"/>
                <w:b/>
                <w:sz w:val="20"/>
                <w:szCs w:val="20"/>
              </w:rPr>
            </w:pPr>
            <w:r w:rsidRPr="005E081C">
              <w:rPr>
                <w:rFonts w:ascii="Open Sans" w:hAnsi="Open Sans" w:cs="Open Sans"/>
                <w:b/>
                <w:sz w:val="20"/>
                <w:szCs w:val="20"/>
              </w:rPr>
              <w:t>Evidence</w:t>
            </w:r>
          </w:p>
        </w:tc>
      </w:tr>
      <w:tr w:rsidR="00377EF3" w:rsidRPr="005E081C" w14:paraId="5B52C800" w14:textId="77777777" w:rsidTr="008E398F">
        <w:trPr>
          <w:trHeight w:val="1296"/>
        </w:trPr>
        <w:tc>
          <w:tcPr>
            <w:tcW w:w="6025" w:type="dxa"/>
            <w:shd w:val="clear" w:color="auto" w:fill="auto"/>
            <w:vAlign w:val="center"/>
          </w:tcPr>
          <w:p w14:paraId="34BEEAB2" w14:textId="527945C5" w:rsidR="00377EF3" w:rsidRPr="005E081C" w:rsidRDefault="0097034F" w:rsidP="0097034F">
            <w:pPr>
              <w:pStyle w:val="ListParagraph"/>
              <w:numPr>
                <w:ilvl w:val="0"/>
                <w:numId w:val="37"/>
              </w:numPr>
              <w:tabs>
                <w:tab w:val="left" w:pos="2010"/>
              </w:tabs>
              <w:ind w:left="247" w:hanging="247"/>
              <w:rPr>
                <w:rFonts w:ascii="Open Sans" w:hAnsi="Open Sans" w:cs="Open Sans"/>
                <w:sz w:val="20"/>
                <w:szCs w:val="20"/>
              </w:rPr>
            </w:pPr>
            <w:r w:rsidRPr="005E081C">
              <w:rPr>
                <w:rFonts w:ascii="Open Sans" w:hAnsi="Open Sans" w:cs="Open Sans"/>
                <w:sz w:val="20"/>
                <w:szCs w:val="20"/>
              </w:rPr>
              <w:t xml:space="preserve">Provides grade-level background information </w:t>
            </w:r>
            <w:r w:rsidR="00AB2454" w:rsidRPr="005E081C">
              <w:rPr>
                <w:rFonts w:ascii="Open Sans" w:hAnsi="Open Sans" w:cs="Open Sans"/>
                <w:sz w:val="20"/>
                <w:szCs w:val="20"/>
              </w:rPr>
              <w:t xml:space="preserve">and context </w:t>
            </w:r>
            <w:r w:rsidRPr="005E081C">
              <w:rPr>
                <w:rFonts w:ascii="Open Sans" w:hAnsi="Open Sans" w:cs="Open Sans"/>
                <w:sz w:val="20"/>
                <w:szCs w:val="20"/>
              </w:rPr>
              <w:t>to guide integration of the three dimensions within the lessons, units, and grade.</w:t>
            </w:r>
          </w:p>
        </w:tc>
        <w:tc>
          <w:tcPr>
            <w:tcW w:w="1344" w:type="dxa"/>
            <w:shd w:val="clear" w:color="auto" w:fill="auto"/>
          </w:tcPr>
          <w:p w14:paraId="1B3E7A6B" w14:textId="77777777" w:rsidR="00377EF3" w:rsidRPr="005E081C" w:rsidRDefault="00377EF3" w:rsidP="006D4D19">
            <w:pPr>
              <w:rPr>
                <w:rFonts w:ascii="Open Sans" w:hAnsi="Open Sans" w:cs="Open Sans"/>
                <w:sz w:val="20"/>
                <w:szCs w:val="20"/>
              </w:rPr>
            </w:pPr>
          </w:p>
        </w:tc>
        <w:tc>
          <w:tcPr>
            <w:tcW w:w="1356" w:type="dxa"/>
            <w:shd w:val="clear" w:color="auto" w:fill="auto"/>
          </w:tcPr>
          <w:p w14:paraId="46EB26D9" w14:textId="77777777" w:rsidR="00377EF3" w:rsidRPr="005E081C" w:rsidRDefault="00377EF3" w:rsidP="006D4D19">
            <w:pPr>
              <w:rPr>
                <w:rFonts w:ascii="Open Sans" w:hAnsi="Open Sans" w:cs="Open Sans"/>
                <w:sz w:val="20"/>
                <w:szCs w:val="20"/>
              </w:rPr>
            </w:pPr>
          </w:p>
        </w:tc>
        <w:tc>
          <w:tcPr>
            <w:tcW w:w="5665" w:type="dxa"/>
            <w:shd w:val="clear" w:color="auto" w:fill="auto"/>
          </w:tcPr>
          <w:p w14:paraId="463E33B7" w14:textId="77777777" w:rsidR="00377EF3" w:rsidRPr="005E081C" w:rsidRDefault="00377EF3" w:rsidP="006D4D19">
            <w:pPr>
              <w:rPr>
                <w:rFonts w:ascii="Open Sans" w:hAnsi="Open Sans" w:cs="Open Sans"/>
                <w:sz w:val="20"/>
                <w:szCs w:val="20"/>
              </w:rPr>
            </w:pPr>
          </w:p>
        </w:tc>
      </w:tr>
      <w:tr w:rsidR="00377EF3" w:rsidRPr="005E081C" w14:paraId="032BB391" w14:textId="77777777" w:rsidTr="008E398F">
        <w:trPr>
          <w:trHeight w:val="1296"/>
        </w:trPr>
        <w:tc>
          <w:tcPr>
            <w:tcW w:w="6025" w:type="dxa"/>
            <w:shd w:val="clear" w:color="auto" w:fill="auto"/>
            <w:vAlign w:val="center"/>
          </w:tcPr>
          <w:p w14:paraId="11CF7DA5" w14:textId="7C674E21" w:rsidR="00377EF3" w:rsidRPr="005E081C" w:rsidRDefault="0097034F" w:rsidP="0097034F">
            <w:pPr>
              <w:pStyle w:val="ListParagraph"/>
              <w:numPr>
                <w:ilvl w:val="0"/>
                <w:numId w:val="37"/>
              </w:numPr>
              <w:tabs>
                <w:tab w:val="left" w:pos="2010"/>
              </w:tabs>
              <w:ind w:left="247" w:hanging="247"/>
              <w:rPr>
                <w:rFonts w:ascii="Open Sans" w:hAnsi="Open Sans" w:cs="Open Sans"/>
                <w:sz w:val="20"/>
                <w:szCs w:val="20"/>
              </w:rPr>
            </w:pPr>
            <w:r w:rsidRPr="005E081C">
              <w:rPr>
                <w:rFonts w:ascii="Open Sans" w:hAnsi="Open Sans" w:cs="Open Sans"/>
                <w:sz w:val="20"/>
                <w:szCs w:val="20"/>
              </w:rPr>
              <w:t>Includes strategies that assist teachers in incorporating appropriate and integral connections between science and other subject areas (e.g., mathematics, ELA, social studies, visual and performing arts, CTE)</w:t>
            </w:r>
          </w:p>
        </w:tc>
        <w:tc>
          <w:tcPr>
            <w:tcW w:w="1344" w:type="dxa"/>
            <w:shd w:val="clear" w:color="auto" w:fill="auto"/>
          </w:tcPr>
          <w:p w14:paraId="6013EE05" w14:textId="77777777" w:rsidR="00377EF3" w:rsidRPr="005E081C" w:rsidRDefault="00377EF3" w:rsidP="006D4D19">
            <w:pPr>
              <w:rPr>
                <w:rFonts w:ascii="Open Sans" w:hAnsi="Open Sans" w:cs="Open Sans"/>
                <w:sz w:val="20"/>
                <w:szCs w:val="20"/>
              </w:rPr>
            </w:pPr>
          </w:p>
        </w:tc>
        <w:tc>
          <w:tcPr>
            <w:tcW w:w="1356" w:type="dxa"/>
            <w:shd w:val="clear" w:color="auto" w:fill="auto"/>
          </w:tcPr>
          <w:p w14:paraId="779F0FCD" w14:textId="77777777" w:rsidR="00377EF3" w:rsidRPr="005E081C" w:rsidRDefault="00377EF3" w:rsidP="006D4D19">
            <w:pPr>
              <w:rPr>
                <w:rFonts w:ascii="Open Sans" w:hAnsi="Open Sans" w:cs="Open Sans"/>
                <w:sz w:val="20"/>
                <w:szCs w:val="20"/>
              </w:rPr>
            </w:pPr>
          </w:p>
        </w:tc>
        <w:tc>
          <w:tcPr>
            <w:tcW w:w="5665" w:type="dxa"/>
            <w:shd w:val="clear" w:color="auto" w:fill="auto"/>
          </w:tcPr>
          <w:p w14:paraId="2C2E3172" w14:textId="77777777" w:rsidR="00377EF3" w:rsidRPr="005E081C" w:rsidRDefault="00377EF3" w:rsidP="006D4D19">
            <w:pPr>
              <w:rPr>
                <w:rFonts w:ascii="Open Sans" w:hAnsi="Open Sans" w:cs="Open Sans"/>
                <w:sz w:val="20"/>
                <w:szCs w:val="20"/>
              </w:rPr>
            </w:pPr>
          </w:p>
        </w:tc>
      </w:tr>
      <w:tr w:rsidR="00377EF3" w:rsidRPr="005E081C" w14:paraId="4CEF56ED" w14:textId="77777777" w:rsidTr="008E398F">
        <w:trPr>
          <w:trHeight w:val="1296"/>
        </w:trPr>
        <w:tc>
          <w:tcPr>
            <w:tcW w:w="6025" w:type="dxa"/>
            <w:shd w:val="clear" w:color="auto" w:fill="auto"/>
            <w:vAlign w:val="center"/>
          </w:tcPr>
          <w:p w14:paraId="5EBE5D98" w14:textId="1E00415D" w:rsidR="00377EF3" w:rsidRPr="005E081C" w:rsidRDefault="00757F49" w:rsidP="00757F49">
            <w:pPr>
              <w:pStyle w:val="ListParagraph"/>
              <w:numPr>
                <w:ilvl w:val="0"/>
                <w:numId w:val="37"/>
              </w:numPr>
              <w:ind w:left="247" w:hanging="247"/>
              <w:rPr>
                <w:rFonts w:ascii="Open Sans" w:hAnsi="Open Sans" w:cs="Open Sans"/>
                <w:sz w:val="20"/>
                <w:szCs w:val="20"/>
              </w:rPr>
            </w:pPr>
            <w:r w:rsidRPr="005E081C">
              <w:rPr>
                <w:rFonts w:ascii="Open Sans" w:hAnsi="Open Sans" w:cs="Open Sans"/>
                <w:sz w:val="20"/>
                <w:szCs w:val="20"/>
              </w:rPr>
              <w:t>Provides strategies and guidance to support the inclusion of “hands-on” practices (e.g., carrying out investigations, designing solutions) with other practices (e.g., asking questions, engagement in argument).</w:t>
            </w:r>
          </w:p>
        </w:tc>
        <w:tc>
          <w:tcPr>
            <w:tcW w:w="1344" w:type="dxa"/>
            <w:shd w:val="clear" w:color="auto" w:fill="auto"/>
          </w:tcPr>
          <w:p w14:paraId="4819705A" w14:textId="77777777" w:rsidR="00377EF3" w:rsidRPr="005E081C" w:rsidRDefault="00377EF3" w:rsidP="006D4D19">
            <w:pPr>
              <w:rPr>
                <w:rFonts w:ascii="Open Sans" w:hAnsi="Open Sans" w:cs="Open Sans"/>
                <w:sz w:val="20"/>
                <w:szCs w:val="20"/>
              </w:rPr>
            </w:pPr>
          </w:p>
        </w:tc>
        <w:tc>
          <w:tcPr>
            <w:tcW w:w="1356" w:type="dxa"/>
            <w:shd w:val="clear" w:color="auto" w:fill="auto"/>
          </w:tcPr>
          <w:p w14:paraId="12F80843" w14:textId="77777777" w:rsidR="00377EF3" w:rsidRPr="005E081C" w:rsidRDefault="00377EF3" w:rsidP="006D4D19">
            <w:pPr>
              <w:rPr>
                <w:rFonts w:ascii="Open Sans" w:hAnsi="Open Sans" w:cs="Open Sans"/>
                <w:sz w:val="20"/>
                <w:szCs w:val="20"/>
              </w:rPr>
            </w:pPr>
          </w:p>
        </w:tc>
        <w:tc>
          <w:tcPr>
            <w:tcW w:w="5665" w:type="dxa"/>
            <w:shd w:val="clear" w:color="auto" w:fill="auto"/>
          </w:tcPr>
          <w:p w14:paraId="5061A477" w14:textId="77777777" w:rsidR="00377EF3" w:rsidRPr="005E081C" w:rsidRDefault="00377EF3" w:rsidP="006D4D19">
            <w:pPr>
              <w:rPr>
                <w:rFonts w:ascii="Open Sans" w:hAnsi="Open Sans" w:cs="Open Sans"/>
                <w:sz w:val="20"/>
                <w:szCs w:val="20"/>
              </w:rPr>
            </w:pPr>
          </w:p>
        </w:tc>
      </w:tr>
      <w:tr w:rsidR="00377EF3" w:rsidRPr="005E081C" w14:paraId="663866BF" w14:textId="77777777" w:rsidTr="008E398F">
        <w:trPr>
          <w:trHeight w:val="1296"/>
        </w:trPr>
        <w:tc>
          <w:tcPr>
            <w:tcW w:w="6025" w:type="dxa"/>
            <w:shd w:val="clear" w:color="auto" w:fill="auto"/>
            <w:vAlign w:val="center"/>
          </w:tcPr>
          <w:p w14:paraId="14E698F1" w14:textId="744E3BCD" w:rsidR="00377EF3" w:rsidRPr="005E081C" w:rsidRDefault="00C55AA8" w:rsidP="00C55AA8">
            <w:pPr>
              <w:pStyle w:val="ListParagraph"/>
              <w:numPr>
                <w:ilvl w:val="0"/>
                <w:numId w:val="37"/>
              </w:numPr>
              <w:ind w:left="247" w:hanging="247"/>
              <w:rPr>
                <w:rFonts w:ascii="Open Sans" w:hAnsi="Open Sans" w:cs="Open Sans"/>
                <w:sz w:val="20"/>
                <w:szCs w:val="20"/>
              </w:rPr>
            </w:pPr>
            <w:r w:rsidRPr="005E081C">
              <w:rPr>
                <w:rFonts w:ascii="Open Sans" w:hAnsi="Open Sans" w:cs="Open Sans"/>
                <w:sz w:val="20"/>
                <w:szCs w:val="20"/>
              </w:rPr>
              <w:t>Strategies included to assist teachers in identifying student misconceptions and the reason(s) that prevent student mastery of the three dimensions within the standards.</w:t>
            </w:r>
          </w:p>
        </w:tc>
        <w:tc>
          <w:tcPr>
            <w:tcW w:w="1344" w:type="dxa"/>
            <w:shd w:val="clear" w:color="auto" w:fill="auto"/>
          </w:tcPr>
          <w:p w14:paraId="6D861D08" w14:textId="77777777" w:rsidR="00377EF3" w:rsidRPr="005E081C" w:rsidRDefault="00377EF3" w:rsidP="006D4D19">
            <w:pPr>
              <w:rPr>
                <w:rFonts w:ascii="Open Sans" w:hAnsi="Open Sans" w:cs="Open Sans"/>
                <w:sz w:val="20"/>
                <w:szCs w:val="20"/>
              </w:rPr>
            </w:pPr>
          </w:p>
        </w:tc>
        <w:tc>
          <w:tcPr>
            <w:tcW w:w="1356" w:type="dxa"/>
            <w:shd w:val="clear" w:color="auto" w:fill="auto"/>
          </w:tcPr>
          <w:p w14:paraId="4D14A0AF" w14:textId="77777777" w:rsidR="00377EF3" w:rsidRPr="005E081C" w:rsidRDefault="00377EF3" w:rsidP="006D4D19">
            <w:pPr>
              <w:rPr>
                <w:rFonts w:ascii="Open Sans" w:hAnsi="Open Sans" w:cs="Open Sans"/>
                <w:sz w:val="20"/>
                <w:szCs w:val="20"/>
              </w:rPr>
            </w:pPr>
          </w:p>
        </w:tc>
        <w:tc>
          <w:tcPr>
            <w:tcW w:w="5665" w:type="dxa"/>
            <w:shd w:val="clear" w:color="auto" w:fill="auto"/>
          </w:tcPr>
          <w:p w14:paraId="2B653F41" w14:textId="77777777" w:rsidR="00377EF3" w:rsidRPr="005E081C" w:rsidRDefault="00377EF3" w:rsidP="006D4D19">
            <w:pPr>
              <w:rPr>
                <w:rFonts w:ascii="Open Sans" w:hAnsi="Open Sans" w:cs="Open Sans"/>
                <w:sz w:val="20"/>
                <w:szCs w:val="20"/>
              </w:rPr>
            </w:pPr>
          </w:p>
        </w:tc>
      </w:tr>
      <w:tr w:rsidR="006C2244" w:rsidRPr="005E081C" w14:paraId="6042A005" w14:textId="77777777" w:rsidTr="008E398F">
        <w:trPr>
          <w:trHeight w:val="1296"/>
        </w:trPr>
        <w:tc>
          <w:tcPr>
            <w:tcW w:w="6025" w:type="dxa"/>
            <w:shd w:val="clear" w:color="auto" w:fill="auto"/>
            <w:vAlign w:val="center"/>
          </w:tcPr>
          <w:p w14:paraId="63A5FE50" w14:textId="3982B869" w:rsidR="006C2244" w:rsidRPr="005E081C" w:rsidRDefault="004700B8" w:rsidP="004700B8">
            <w:pPr>
              <w:pStyle w:val="ListParagraph"/>
              <w:numPr>
                <w:ilvl w:val="0"/>
                <w:numId w:val="37"/>
              </w:numPr>
              <w:ind w:left="247" w:hanging="247"/>
              <w:rPr>
                <w:rFonts w:ascii="Open Sans" w:hAnsi="Open Sans" w:cs="Open Sans"/>
                <w:sz w:val="20"/>
                <w:szCs w:val="20"/>
              </w:rPr>
            </w:pPr>
            <w:r w:rsidRPr="005E081C">
              <w:rPr>
                <w:rFonts w:ascii="Open Sans" w:hAnsi="Open Sans" w:cs="Open Sans"/>
                <w:sz w:val="20"/>
                <w:szCs w:val="20"/>
              </w:rPr>
              <w:t>Includes s</w:t>
            </w:r>
            <w:r w:rsidR="006C2244" w:rsidRPr="005E081C">
              <w:rPr>
                <w:rFonts w:ascii="Open Sans" w:hAnsi="Open Sans" w:cs="Open Sans"/>
                <w:sz w:val="20"/>
                <w:szCs w:val="20"/>
              </w:rPr>
              <w:t xml:space="preserve">trategies </w:t>
            </w:r>
            <w:r w:rsidRPr="005E081C">
              <w:rPr>
                <w:rFonts w:ascii="Open Sans" w:hAnsi="Open Sans" w:cs="Open Sans"/>
                <w:sz w:val="20"/>
                <w:szCs w:val="20"/>
              </w:rPr>
              <w:t>to help</w:t>
            </w:r>
            <w:r w:rsidR="006C2244" w:rsidRPr="005E081C">
              <w:rPr>
                <w:rFonts w:ascii="Open Sans" w:hAnsi="Open Sans" w:cs="Open Sans"/>
                <w:sz w:val="20"/>
                <w:szCs w:val="20"/>
              </w:rPr>
              <w:t xml:space="preserve"> </w:t>
            </w:r>
            <w:r w:rsidRPr="005E081C">
              <w:rPr>
                <w:rFonts w:ascii="Open Sans" w:hAnsi="Open Sans" w:cs="Open Sans"/>
                <w:sz w:val="20"/>
                <w:szCs w:val="20"/>
              </w:rPr>
              <w:t xml:space="preserve">teachers </w:t>
            </w:r>
            <w:r w:rsidR="006C2244" w:rsidRPr="005E081C">
              <w:rPr>
                <w:rFonts w:ascii="Open Sans" w:hAnsi="Open Sans" w:cs="Open Sans"/>
                <w:sz w:val="20"/>
                <w:szCs w:val="20"/>
              </w:rPr>
              <w:t>identify ways in which activities or learning experiences can be contextualized to the school environment</w:t>
            </w:r>
            <w:r w:rsidR="00E73DB9" w:rsidRPr="005E081C">
              <w:rPr>
                <w:rFonts w:ascii="Open Sans" w:hAnsi="Open Sans" w:cs="Open Sans"/>
                <w:sz w:val="20"/>
                <w:szCs w:val="20"/>
              </w:rPr>
              <w:t xml:space="preserve"> (e.g., place- based learning experiences)</w:t>
            </w:r>
            <w:r w:rsidR="006C2244" w:rsidRPr="005E081C">
              <w:rPr>
                <w:rFonts w:ascii="Open Sans" w:hAnsi="Open Sans" w:cs="Open Sans"/>
                <w:sz w:val="20"/>
                <w:szCs w:val="20"/>
              </w:rPr>
              <w:t xml:space="preserve">.  </w:t>
            </w:r>
          </w:p>
        </w:tc>
        <w:tc>
          <w:tcPr>
            <w:tcW w:w="1344" w:type="dxa"/>
            <w:shd w:val="clear" w:color="auto" w:fill="auto"/>
          </w:tcPr>
          <w:p w14:paraId="721A2152" w14:textId="77777777" w:rsidR="006C2244" w:rsidRPr="005E081C" w:rsidRDefault="006C2244" w:rsidP="006D4D19">
            <w:pPr>
              <w:rPr>
                <w:rFonts w:ascii="Open Sans" w:hAnsi="Open Sans" w:cs="Open Sans"/>
                <w:sz w:val="20"/>
                <w:szCs w:val="20"/>
              </w:rPr>
            </w:pPr>
          </w:p>
        </w:tc>
        <w:tc>
          <w:tcPr>
            <w:tcW w:w="1356" w:type="dxa"/>
            <w:shd w:val="clear" w:color="auto" w:fill="auto"/>
          </w:tcPr>
          <w:p w14:paraId="6F7D33F5" w14:textId="77777777" w:rsidR="006C2244" w:rsidRPr="005E081C" w:rsidRDefault="006C2244" w:rsidP="006D4D19">
            <w:pPr>
              <w:rPr>
                <w:rFonts w:ascii="Open Sans" w:hAnsi="Open Sans" w:cs="Open Sans"/>
                <w:sz w:val="20"/>
                <w:szCs w:val="20"/>
              </w:rPr>
            </w:pPr>
          </w:p>
        </w:tc>
        <w:tc>
          <w:tcPr>
            <w:tcW w:w="5665" w:type="dxa"/>
            <w:shd w:val="clear" w:color="auto" w:fill="auto"/>
          </w:tcPr>
          <w:p w14:paraId="313F30DF" w14:textId="77777777" w:rsidR="006C2244" w:rsidRPr="005E081C" w:rsidRDefault="006C2244" w:rsidP="006D4D19">
            <w:pPr>
              <w:rPr>
                <w:rFonts w:ascii="Open Sans" w:hAnsi="Open Sans" w:cs="Open Sans"/>
                <w:sz w:val="20"/>
                <w:szCs w:val="20"/>
              </w:rPr>
            </w:pPr>
          </w:p>
        </w:tc>
      </w:tr>
    </w:tbl>
    <w:p w14:paraId="790FF584" w14:textId="77777777" w:rsidR="00377EF3" w:rsidRPr="005E081C" w:rsidRDefault="00377EF3" w:rsidP="00491190">
      <w:pPr>
        <w:keepNext/>
        <w:rPr>
          <w:rFonts w:ascii="Open Sans" w:hAnsi="Open Sans" w:cs="Open Sans"/>
        </w:rPr>
      </w:pPr>
    </w:p>
    <w:sectPr w:rsidR="00377EF3" w:rsidRPr="005E081C" w:rsidSect="007B491C">
      <w:headerReference w:type="default" r:id="rId9"/>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CA53A" w14:textId="77777777" w:rsidR="00591E6B" w:rsidRDefault="00591E6B" w:rsidP="006E0328">
      <w:pPr>
        <w:spacing w:after="0" w:line="240" w:lineRule="auto"/>
      </w:pPr>
      <w:r>
        <w:separator/>
      </w:r>
    </w:p>
  </w:endnote>
  <w:endnote w:type="continuationSeparator" w:id="0">
    <w:p w14:paraId="37E0C17E" w14:textId="77777777" w:rsidR="00591E6B" w:rsidRDefault="00591E6B"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Open Sans">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495E0" w14:textId="77777777" w:rsidR="00591E6B" w:rsidRDefault="00591E6B" w:rsidP="006E0328">
      <w:pPr>
        <w:spacing w:after="0" w:line="240" w:lineRule="auto"/>
      </w:pPr>
      <w:r>
        <w:separator/>
      </w:r>
    </w:p>
  </w:footnote>
  <w:footnote w:type="continuationSeparator" w:id="0">
    <w:p w14:paraId="01FD85FB" w14:textId="77777777" w:rsidR="00591E6B" w:rsidRDefault="00591E6B"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3D8F5D6D" w:rsidR="006E0328" w:rsidRDefault="00591E6B">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5E081C">
          <w:rPr>
            <w:noProof/>
          </w:rPr>
          <w:t>2</w:t>
        </w:r>
        <w:r w:rsidR="006E0328">
          <w:rPr>
            <w:noProof/>
          </w:rPr>
          <w:fldChar w:fldCharType="end"/>
        </w:r>
      </w:sdtContent>
    </w:sdt>
  </w:p>
  <w:p w14:paraId="40460E0B" w14:textId="77777777" w:rsidR="006E0328" w:rsidRDefault="006E03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0"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24"/>
  </w:num>
  <w:num w:numId="4">
    <w:abstractNumId w:val="3"/>
  </w:num>
  <w:num w:numId="5">
    <w:abstractNumId w:val="5"/>
  </w:num>
  <w:num w:numId="6">
    <w:abstractNumId w:val="15"/>
  </w:num>
  <w:num w:numId="7">
    <w:abstractNumId w:val="35"/>
  </w:num>
  <w:num w:numId="8">
    <w:abstractNumId w:val="32"/>
  </w:num>
  <w:num w:numId="9">
    <w:abstractNumId w:val="0"/>
  </w:num>
  <w:num w:numId="10">
    <w:abstractNumId w:val="19"/>
  </w:num>
  <w:num w:numId="11">
    <w:abstractNumId w:val="37"/>
  </w:num>
  <w:num w:numId="12">
    <w:abstractNumId w:val="13"/>
  </w:num>
  <w:num w:numId="13">
    <w:abstractNumId w:val="10"/>
  </w:num>
  <w:num w:numId="14">
    <w:abstractNumId w:val="1"/>
  </w:num>
  <w:num w:numId="15">
    <w:abstractNumId w:val="34"/>
  </w:num>
  <w:num w:numId="16">
    <w:abstractNumId w:val="33"/>
  </w:num>
  <w:num w:numId="17">
    <w:abstractNumId w:val="17"/>
  </w:num>
  <w:num w:numId="18">
    <w:abstractNumId w:val="27"/>
  </w:num>
  <w:num w:numId="19">
    <w:abstractNumId w:val="22"/>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6"/>
  </w:num>
  <w:num w:numId="24">
    <w:abstractNumId w:val="9"/>
  </w:num>
  <w:num w:numId="25">
    <w:abstractNumId w:val="11"/>
  </w:num>
  <w:num w:numId="26">
    <w:abstractNumId w:val="12"/>
  </w:num>
  <w:num w:numId="27">
    <w:abstractNumId w:val="4"/>
  </w:num>
  <w:num w:numId="28">
    <w:abstractNumId w:val="29"/>
  </w:num>
  <w:num w:numId="29">
    <w:abstractNumId w:val="36"/>
  </w:num>
  <w:num w:numId="30">
    <w:abstractNumId w:val="31"/>
  </w:num>
  <w:num w:numId="31">
    <w:abstractNumId w:val="23"/>
  </w:num>
  <w:num w:numId="32">
    <w:abstractNumId w:val="25"/>
  </w:num>
  <w:num w:numId="33">
    <w:abstractNumId w:val="18"/>
  </w:num>
  <w:num w:numId="34">
    <w:abstractNumId w:val="28"/>
  </w:num>
  <w:num w:numId="35">
    <w:abstractNumId w:val="8"/>
  </w:num>
  <w:num w:numId="36">
    <w:abstractNumId w:val="20"/>
  </w:num>
  <w:num w:numId="37">
    <w:abstractNumId w:val="14"/>
  </w:num>
  <w:num w:numId="38">
    <w:abstractNumId w:val="30"/>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75D27"/>
    <w:rsid w:val="000765B1"/>
    <w:rsid w:val="000779AE"/>
    <w:rsid w:val="00080F91"/>
    <w:rsid w:val="000B01FA"/>
    <w:rsid w:val="000E76A0"/>
    <w:rsid w:val="0011569B"/>
    <w:rsid w:val="00121D82"/>
    <w:rsid w:val="00140572"/>
    <w:rsid w:val="001717C7"/>
    <w:rsid w:val="00190003"/>
    <w:rsid w:val="00193E64"/>
    <w:rsid w:val="001A0BFF"/>
    <w:rsid w:val="001B4AB4"/>
    <w:rsid w:val="001C4EE8"/>
    <w:rsid w:val="00201775"/>
    <w:rsid w:val="00202D40"/>
    <w:rsid w:val="00222E1D"/>
    <w:rsid w:val="00233AD2"/>
    <w:rsid w:val="00266A96"/>
    <w:rsid w:val="0028181A"/>
    <w:rsid w:val="002847AF"/>
    <w:rsid w:val="0028595B"/>
    <w:rsid w:val="002B231F"/>
    <w:rsid w:val="002C4872"/>
    <w:rsid w:val="00310060"/>
    <w:rsid w:val="003237A1"/>
    <w:rsid w:val="003542EF"/>
    <w:rsid w:val="00357200"/>
    <w:rsid w:val="003612ED"/>
    <w:rsid w:val="00377EF3"/>
    <w:rsid w:val="00380CA5"/>
    <w:rsid w:val="00383FB5"/>
    <w:rsid w:val="003948FA"/>
    <w:rsid w:val="0039580F"/>
    <w:rsid w:val="003B7E28"/>
    <w:rsid w:val="003D2A07"/>
    <w:rsid w:val="003D2E47"/>
    <w:rsid w:val="003D3ECC"/>
    <w:rsid w:val="00414FA9"/>
    <w:rsid w:val="004178D1"/>
    <w:rsid w:val="0042648F"/>
    <w:rsid w:val="00437BAA"/>
    <w:rsid w:val="00452C69"/>
    <w:rsid w:val="00454412"/>
    <w:rsid w:val="004700B8"/>
    <w:rsid w:val="0047775F"/>
    <w:rsid w:val="00491190"/>
    <w:rsid w:val="004A5399"/>
    <w:rsid w:val="004D5043"/>
    <w:rsid w:val="004E34BB"/>
    <w:rsid w:val="004F40E3"/>
    <w:rsid w:val="004F48E2"/>
    <w:rsid w:val="00505438"/>
    <w:rsid w:val="00541DAA"/>
    <w:rsid w:val="00545800"/>
    <w:rsid w:val="005702D2"/>
    <w:rsid w:val="005836B5"/>
    <w:rsid w:val="00591E6B"/>
    <w:rsid w:val="005E081C"/>
    <w:rsid w:val="005E35C4"/>
    <w:rsid w:val="005E3D5C"/>
    <w:rsid w:val="005E74EB"/>
    <w:rsid w:val="005F104E"/>
    <w:rsid w:val="005F3E95"/>
    <w:rsid w:val="00612C33"/>
    <w:rsid w:val="00624719"/>
    <w:rsid w:val="006334BD"/>
    <w:rsid w:val="00634E24"/>
    <w:rsid w:val="00653FF7"/>
    <w:rsid w:val="00657632"/>
    <w:rsid w:val="00675678"/>
    <w:rsid w:val="00681575"/>
    <w:rsid w:val="00681B0B"/>
    <w:rsid w:val="00686450"/>
    <w:rsid w:val="006C2244"/>
    <w:rsid w:val="006D7546"/>
    <w:rsid w:val="006E0328"/>
    <w:rsid w:val="006F1D29"/>
    <w:rsid w:val="006F5D7F"/>
    <w:rsid w:val="0072275E"/>
    <w:rsid w:val="00736B9B"/>
    <w:rsid w:val="00747770"/>
    <w:rsid w:val="00750333"/>
    <w:rsid w:val="00754350"/>
    <w:rsid w:val="00757F49"/>
    <w:rsid w:val="00764F19"/>
    <w:rsid w:val="007671D5"/>
    <w:rsid w:val="00774C49"/>
    <w:rsid w:val="007A5307"/>
    <w:rsid w:val="007B491C"/>
    <w:rsid w:val="007D5820"/>
    <w:rsid w:val="007E6F5B"/>
    <w:rsid w:val="007F6196"/>
    <w:rsid w:val="008065B3"/>
    <w:rsid w:val="00817F63"/>
    <w:rsid w:val="00821594"/>
    <w:rsid w:val="00874A46"/>
    <w:rsid w:val="00894AFE"/>
    <w:rsid w:val="008D23EF"/>
    <w:rsid w:val="008D304D"/>
    <w:rsid w:val="008E398F"/>
    <w:rsid w:val="008E7CEF"/>
    <w:rsid w:val="00920156"/>
    <w:rsid w:val="0095354B"/>
    <w:rsid w:val="009622C6"/>
    <w:rsid w:val="0097034F"/>
    <w:rsid w:val="00971D9F"/>
    <w:rsid w:val="009924E8"/>
    <w:rsid w:val="009A19D0"/>
    <w:rsid w:val="009A3569"/>
    <w:rsid w:val="009B3761"/>
    <w:rsid w:val="009D0662"/>
    <w:rsid w:val="009D38FA"/>
    <w:rsid w:val="009D39A5"/>
    <w:rsid w:val="009E027E"/>
    <w:rsid w:val="009E0E51"/>
    <w:rsid w:val="009E516F"/>
    <w:rsid w:val="009F1269"/>
    <w:rsid w:val="009F2595"/>
    <w:rsid w:val="009F2D1E"/>
    <w:rsid w:val="00A07132"/>
    <w:rsid w:val="00A151E0"/>
    <w:rsid w:val="00A204EF"/>
    <w:rsid w:val="00A30208"/>
    <w:rsid w:val="00A33F7F"/>
    <w:rsid w:val="00A341BE"/>
    <w:rsid w:val="00A51083"/>
    <w:rsid w:val="00A53538"/>
    <w:rsid w:val="00A80A58"/>
    <w:rsid w:val="00A87D79"/>
    <w:rsid w:val="00AB11D0"/>
    <w:rsid w:val="00AB2454"/>
    <w:rsid w:val="00AC0AF6"/>
    <w:rsid w:val="00AC0FD3"/>
    <w:rsid w:val="00AC17A0"/>
    <w:rsid w:val="00AD0E58"/>
    <w:rsid w:val="00B02B1E"/>
    <w:rsid w:val="00B074F6"/>
    <w:rsid w:val="00B106D6"/>
    <w:rsid w:val="00B46E57"/>
    <w:rsid w:val="00B5488F"/>
    <w:rsid w:val="00B7418A"/>
    <w:rsid w:val="00B92792"/>
    <w:rsid w:val="00BC3276"/>
    <w:rsid w:val="00BC4E42"/>
    <w:rsid w:val="00BE787C"/>
    <w:rsid w:val="00C02272"/>
    <w:rsid w:val="00C02EFD"/>
    <w:rsid w:val="00C03012"/>
    <w:rsid w:val="00C13BE0"/>
    <w:rsid w:val="00C55AA8"/>
    <w:rsid w:val="00C5714A"/>
    <w:rsid w:val="00C974F2"/>
    <w:rsid w:val="00CA1224"/>
    <w:rsid w:val="00CC3706"/>
    <w:rsid w:val="00CD36BC"/>
    <w:rsid w:val="00CE3145"/>
    <w:rsid w:val="00CE672E"/>
    <w:rsid w:val="00D157BE"/>
    <w:rsid w:val="00D27D10"/>
    <w:rsid w:val="00D603AC"/>
    <w:rsid w:val="00D60B11"/>
    <w:rsid w:val="00D90E83"/>
    <w:rsid w:val="00D97F33"/>
    <w:rsid w:val="00DA0AA2"/>
    <w:rsid w:val="00DB7117"/>
    <w:rsid w:val="00DD5F50"/>
    <w:rsid w:val="00DE55A3"/>
    <w:rsid w:val="00E422D4"/>
    <w:rsid w:val="00E71DD6"/>
    <w:rsid w:val="00E73DB9"/>
    <w:rsid w:val="00E75C0A"/>
    <w:rsid w:val="00E9799C"/>
    <w:rsid w:val="00ED6CDA"/>
    <w:rsid w:val="00EE77DC"/>
    <w:rsid w:val="00F067D0"/>
    <w:rsid w:val="00F13532"/>
    <w:rsid w:val="00F220AF"/>
    <w:rsid w:val="00F43A8D"/>
    <w:rsid w:val="00F55591"/>
    <w:rsid w:val="00F820FF"/>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1F9F4-AF46-43E7-9BB1-039BEC63D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1545</Words>
  <Characters>8179</Characters>
  <Application>Microsoft Office Word</Application>
  <DocSecurity>0</DocSecurity>
  <Lines>817</Lines>
  <Paragraphs>571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9153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3</cp:revision>
  <cp:lastPrinted>2016-11-25T15:56:00Z</cp:lastPrinted>
  <dcterms:created xsi:type="dcterms:W3CDTF">2017-01-24T19:30:00Z</dcterms:created>
  <dcterms:modified xsi:type="dcterms:W3CDTF">2017-02-23T15:47:00Z</dcterms:modified>
</cp:coreProperties>
</file>